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3050" w14:textId="7E2B301F" w:rsidR="00656116" w:rsidRPr="00EC7962" w:rsidRDefault="00656116" w:rsidP="005A38A9">
      <w:pPr>
        <w:widowControl w:val="0"/>
        <w:autoSpaceDE w:val="0"/>
        <w:autoSpaceDN w:val="0"/>
        <w:adjustRightInd w:val="0"/>
        <w:jc w:val="center"/>
        <w:rPr>
          <w:rFonts w:cs="Calibri"/>
          <w:b/>
          <w:i/>
          <w:sz w:val="22"/>
          <w:szCs w:val="22"/>
        </w:rPr>
      </w:pPr>
      <w:r w:rsidRPr="00EC7962">
        <w:rPr>
          <w:rFonts w:cs="Calibri"/>
          <w:b/>
          <w:i/>
          <w:sz w:val="22"/>
          <w:szCs w:val="22"/>
        </w:rPr>
        <w:t>CSUDH</w:t>
      </w:r>
    </w:p>
    <w:p w14:paraId="7A47B0C3" w14:textId="4A10B03A" w:rsidR="00656116" w:rsidRPr="00EC7962" w:rsidRDefault="00EC7962" w:rsidP="00656116">
      <w:pPr>
        <w:widowControl w:val="0"/>
        <w:autoSpaceDE w:val="0"/>
        <w:autoSpaceDN w:val="0"/>
        <w:adjustRightInd w:val="0"/>
        <w:jc w:val="center"/>
        <w:rPr>
          <w:rFonts w:cs="Calibri"/>
          <w:b/>
          <w:i/>
          <w:sz w:val="22"/>
          <w:szCs w:val="22"/>
        </w:rPr>
      </w:pPr>
      <w:r w:rsidRPr="00EC7962">
        <w:rPr>
          <w:rFonts w:cs="Calibri"/>
          <w:b/>
          <w:i/>
          <w:sz w:val="22"/>
          <w:szCs w:val="22"/>
        </w:rPr>
        <w:t xml:space="preserve">Creation of an Advisory </w:t>
      </w:r>
      <w:r w:rsidR="00B53CFC">
        <w:rPr>
          <w:rFonts w:cs="Calibri"/>
          <w:b/>
          <w:i/>
          <w:sz w:val="22"/>
          <w:szCs w:val="22"/>
        </w:rPr>
        <w:t>Board</w:t>
      </w:r>
      <w:r w:rsidRPr="00EC7962">
        <w:rPr>
          <w:rFonts w:cs="Calibri"/>
          <w:b/>
          <w:i/>
          <w:sz w:val="22"/>
          <w:szCs w:val="22"/>
        </w:rPr>
        <w:t xml:space="preserve"> for the Faculty Development Center</w:t>
      </w:r>
    </w:p>
    <w:p w14:paraId="1D11DCC6" w14:textId="5FFC8A5E" w:rsidR="0007502E" w:rsidRPr="00EC7962" w:rsidRDefault="0007502E" w:rsidP="00EC7962">
      <w:pPr>
        <w:outlineLvl w:val="2"/>
        <w:rPr>
          <w:rFonts w:eastAsia="Times New Roman" w:cs="Times New Roman"/>
          <w:b/>
          <w:bCs/>
          <w:sz w:val="22"/>
          <w:szCs w:val="22"/>
        </w:rPr>
      </w:pPr>
      <w:r w:rsidRPr="00EC7962">
        <w:rPr>
          <w:rFonts w:eastAsia="Times New Roman" w:cs="Times New Roman"/>
          <w:b/>
          <w:bCs/>
          <w:sz w:val="22"/>
          <w:szCs w:val="22"/>
        </w:rPr>
        <w:t>C</w:t>
      </w:r>
      <w:r w:rsidR="00EC7962" w:rsidRPr="00EC7962">
        <w:rPr>
          <w:rFonts w:eastAsia="Times New Roman" w:cs="Times New Roman"/>
          <w:b/>
          <w:bCs/>
          <w:sz w:val="22"/>
          <w:szCs w:val="22"/>
        </w:rPr>
        <w:t>h</w:t>
      </w:r>
      <w:r w:rsidRPr="00EC7962">
        <w:rPr>
          <w:rFonts w:eastAsia="Times New Roman" w:cs="Times New Roman"/>
          <w:b/>
          <w:bCs/>
          <w:sz w:val="22"/>
          <w:szCs w:val="22"/>
        </w:rPr>
        <w:t>arge</w:t>
      </w:r>
    </w:p>
    <w:p w14:paraId="6CAD4830" w14:textId="2B1BF97C" w:rsidR="0007502E" w:rsidRDefault="0007502E" w:rsidP="00EC7962">
      <w:pPr>
        <w:rPr>
          <w:rFonts w:cs="Times New Roman"/>
          <w:sz w:val="22"/>
          <w:szCs w:val="22"/>
        </w:rPr>
      </w:pPr>
      <w:r w:rsidRPr="00EC7962">
        <w:rPr>
          <w:rFonts w:cs="Times New Roman"/>
          <w:sz w:val="22"/>
          <w:szCs w:val="22"/>
        </w:rPr>
        <w:t xml:space="preserve">FDC is built upon the hard work of many faculty spanning over 40 years. Within the past few years, Faculty Associates have developed a multi-service center with instructional and technical resources. The major services provided by FDC are: New Faculty Success Program, Faculty Mentoring Program, Scholarship for Teaching and Learning, Syllabus Construction, Student Learning Outcomes Assessment Development Training, Faculty Travel Grants for Research, Technology Workshops, and Technology Support for Individual Faculty. </w:t>
      </w:r>
      <w:proofErr w:type="gramStart"/>
      <w:r w:rsidRPr="00EC7962">
        <w:rPr>
          <w:rFonts w:cs="Times New Roman"/>
          <w:sz w:val="22"/>
          <w:szCs w:val="22"/>
        </w:rPr>
        <w:t xml:space="preserve">Feedback on center operations is provided by the faculty who use FDC services and the Faculty Advisory </w:t>
      </w:r>
      <w:r w:rsidR="00B53CFC">
        <w:rPr>
          <w:rFonts w:cs="Times New Roman"/>
          <w:sz w:val="22"/>
          <w:szCs w:val="22"/>
        </w:rPr>
        <w:t>Board</w:t>
      </w:r>
      <w:bookmarkStart w:id="0" w:name="_GoBack"/>
      <w:bookmarkEnd w:id="0"/>
      <w:r w:rsidRPr="00EC7962">
        <w:rPr>
          <w:rFonts w:cs="Times New Roman"/>
          <w:sz w:val="22"/>
          <w:szCs w:val="22"/>
        </w:rPr>
        <w:t xml:space="preserve"> who provides advice and guidance</w:t>
      </w:r>
      <w:proofErr w:type="gramEnd"/>
      <w:r w:rsidRPr="00EC7962">
        <w:rPr>
          <w:rFonts w:cs="Times New Roman"/>
          <w:sz w:val="22"/>
          <w:szCs w:val="22"/>
        </w:rPr>
        <w:t>.</w:t>
      </w:r>
    </w:p>
    <w:p w14:paraId="2D3768A3" w14:textId="77777777" w:rsidR="00EC7962" w:rsidRPr="00EC7962" w:rsidRDefault="00EC7962" w:rsidP="00EC7962">
      <w:pPr>
        <w:rPr>
          <w:rFonts w:cs="Times New Roman"/>
          <w:sz w:val="22"/>
          <w:szCs w:val="22"/>
        </w:rPr>
      </w:pPr>
    </w:p>
    <w:p w14:paraId="7D26BB5E" w14:textId="09E3E616" w:rsidR="00CD0F6E" w:rsidRPr="00EC7962" w:rsidRDefault="00656116" w:rsidP="005A38A9">
      <w:pPr>
        <w:widowControl w:val="0"/>
        <w:autoSpaceDE w:val="0"/>
        <w:autoSpaceDN w:val="0"/>
        <w:adjustRightInd w:val="0"/>
        <w:rPr>
          <w:rFonts w:cs="Calibri"/>
          <w:sz w:val="22"/>
          <w:szCs w:val="22"/>
        </w:rPr>
      </w:pPr>
      <w:r w:rsidRPr="00EC7962">
        <w:rPr>
          <w:rFonts w:cs="Calibri"/>
          <w:b/>
          <w:sz w:val="22"/>
          <w:szCs w:val="22"/>
        </w:rPr>
        <w:t>Mission</w:t>
      </w:r>
      <w:r w:rsidRPr="00EC7962">
        <w:rPr>
          <w:rFonts w:cs="Calibri"/>
          <w:sz w:val="22"/>
          <w:szCs w:val="22"/>
        </w:rPr>
        <w:t xml:space="preserve"> </w:t>
      </w:r>
    </w:p>
    <w:p w14:paraId="6F495E27" w14:textId="6A1C4427" w:rsidR="00941121" w:rsidRPr="00EC7962" w:rsidRDefault="00941121" w:rsidP="005A38A9">
      <w:pPr>
        <w:widowControl w:val="0"/>
        <w:autoSpaceDE w:val="0"/>
        <w:autoSpaceDN w:val="0"/>
        <w:adjustRightInd w:val="0"/>
        <w:rPr>
          <w:rFonts w:eastAsia="Times New Roman" w:cs="Times New Roman"/>
          <w:sz w:val="22"/>
          <w:szCs w:val="22"/>
        </w:rPr>
      </w:pPr>
      <w:r w:rsidRPr="00EC7962">
        <w:rPr>
          <w:rFonts w:eastAsia="Times New Roman" w:cs="Times New Roman"/>
          <w:sz w:val="22"/>
          <w:szCs w:val="22"/>
        </w:rPr>
        <w:t>The mission of the Faculty Development Center is to support the University’s mission o</w:t>
      </w:r>
      <w:r w:rsidR="0007502E" w:rsidRPr="00EC7962">
        <w:rPr>
          <w:rFonts w:eastAsia="Times New Roman" w:cs="Times New Roman"/>
          <w:sz w:val="22"/>
          <w:szCs w:val="22"/>
        </w:rPr>
        <w:t xml:space="preserve">f success in education through </w:t>
      </w:r>
      <w:r w:rsidRPr="00EC7962">
        <w:rPr>
          <w:rFonts w:eastAsia="Times New Roman" w:cs="Times New Roman"/>
          <w:sz w:val="22"/>
          <w:szCs w:val="22"/>
        </w:rPr>
        <w:t>a student’s contact with faculty members who effectively combine teaching, scholarship, and service and to help create a campus culture that values and supports excellence in teaching, learning, and research.</w:t>
      </w:r>
    </w:p>
    <w:p w14:paraId="1E84C433" w14:textId="77777777" w:rsidR="0007502E" w:rsidRPr="00EC7962" w:rsidRDefault="0007502E" w:rsidP="005A38A9">
      <w:pPr>
        <w:widowControl w:val="0"/>
        <w:autoSpaceDE w:val="0"/>
        <w:autoSpaceDN w:val="0"/>
        <w:adjustRightInd w:val="0"/>
        <w:rPr>
          <w:rFonts w:eastAsia="Times New Roman" w:cs="Times New Roman"/>
          <w:sz w:val="22"/>
          <w:szCs w:val="22"/>
        </w:rPr>
      </w:pPr>
    </w:p>
    <w:p w14:paraId="1993E5FF" w14:textId="41B6065D" w:rsidR="00CD0F6E" w:rsidRPr="00EC7962" w:rsidRDefault="00656116" w:rsidP="00EC7962">
      <w:pPr>
        <w:widowControl w:val="0"/>
        <w:autoSpaceDE w:val="0"/>
        <w:autoSpaceDN w:val="0"/>
        <w:adjustRightInd w:val="0"/>
        <w:rPr>
          <w:rFonts w:cs="Calibri"/>
          <w:sz w:val="22"/>
          <w:szCs w:val="22"/>
        </w:rPr>
      </w:pPr>
      <w:r w:rsidRPr="00EC7962">
        <w:rPr>
          <w:rFonts w:cs="Calibri"/>
          <w:b/>
          <w:sz w:val="22"/>
          <w:szCs w:val="22"/>
        </w:rPr>
        <w:t>Scope</w:t>
      </w:r>
      <w:r w:rsidR="00D32F8D" w:rsidRPr="00EC7962">
        <w:rPr>
          <w:rFonts w:cs="Calibri"/>
          <w:b/>
          <w:sz w:val="22"/>
          <w:szCs w:val="22"/>
        </w:rPr>
        <w:t xml:space="preserve"> of Responsibility</w:t>
      </w:r>
      <w:r w:rsidR="005A38A9" w:rsidRPr="00EC7962">
        <w:rPr>
          <w:rFonts w:cs="Calibri"/>
          <w:sz w:val="22"/>
          <w:szCs w:val="22"/>
        </w:rPr>
        <w:t xml:space="preserve"> </w:t>
      </w:r>
    </w:p>
    <w:p w14:paraId="0F4B1360" w14:textId="77777777" w:rsidR="0007502E" w:rsidRPr="00EC7962" w:rsidRDefault="0007502E" w:rsidP="00EC7962">
      <w:pPr>
        <w:numPr>
          <w:ilvl w:val="0"/>
          <w:numId w:val="8"/>
        </w:numPr>
        <w:rPr>
          <w:rFonts w:eastAsia="Times New Roman" w:cs="Times New Roman"/>
          <w:sz w:val="22"/>
          <w:szCs w:val="22"/>
        </w:rPr>
      </w:pPr>
      <w:r w:rsidRPr="00EC7962">
        <w:rPr>
          <w:rFonts w:eastAsia="Times New Roman" w:cs="Times New Roman"/>
          <w:sz w:val="22"/>
          <w:szCs w:val="22"/>
        </w:rPr>
        <w:t>Cultivate and expand faculty skills in teaching and scholarship to support the university’s strategic planning goals of building excellent academic programs that reinforce our position as a comprehensive model urban university.</w:t>
      </w:r>
    </w:p>
    <w:p w14:paraId="4E32F2F0" w14:textId="77777777" w:rsidR="0007502E" w:rsidRPr="00EC7962" w:rsidRDefault="0007502E" w:rsidP="0007502E">
      <w:pPr>
        <w:numPr>
          <w:ilvl w:val="0"/>
          <w:numId w:val="8"/>
        </w:numPr>
        <w:spacing w:before="100" w:beforeAutospacing="1" w:after="100" w:afterAutospacing="1"/>
        <w:rPr>
          <w:rFonts w:eastAsia="Times New Roman" w:cs="Times New Roman"/>
          <w:sz w:val="22"/>
          <w:szCs w:val="22"/>
        </w:rPr>
      </w:pPr>
      <w:r w:rsidRPr="00EC7962">
        <w:rPr>
          <w:rFonts w:eastAsia="Times New Roman" w:cs="Times New Roman"/>
          <w:sz w:val="22"/>
          <w:szCs w:val="22"/>
        </w:rPr>
        <w:t>Encourage the effective use of innovative technologies and teaching strategies, and assist faulty in providing diverse instructional modalities to increase student flexibility and retention.</w:t>
      </w:r>
    </w:p>
    <w:p w14:paraId="139EB4D9" w14:textId="77777777" w:rsidR="0007502E" w:rsidRPr="00EC7962" w:rsidRDefault="0007502E" w:rsidP="0007502E">
      <w:pPr>
        <w:numPr>
          <w:ilvl w:val="0"/>
          <w:numId w:val="8"/>
        </w:numPr>
        <w:spacing w:before="100" w:beforeAutospacing="1" w:after="100" w:afterAutospacing="1"/>
        <w:rPr>
          <w:rFonts w:eastAsia="Times New Roman" w:cs="Times New Roman"/>
          <w:sz w:val="22"/>
          <w:szCs w:val="22"/>
        </w:rPr>
      </w:pPr>
      <w:r w:rsidRPr="00EC7962">
        <w:rPr>
          <w:rFonts w:eastAsia="Times New Roman" w:cs="Times New Roman"/>
          <w:sz w:val="22"/>
          <w:szCs w:val="22"/>
        </w:rPr>
        <w:t>Provide work-life resources to support faculty research and creative activities and to assure engagement and retention of excellent faculty in disciplines that support the stated priorities.</w:t>
      </w:r>
    </w:p>
    <w:p w14:paraId="4A8CA7EC" w14:textId="77777777" w:rsidR="0007502E" w:rsidRPr="00EC7962" w:rsidRDefault="0007502E" w:rsidP="0007502E">
      <w:pPr>
        <w:spacing w:before="100" w:beforeAutospacing="1" w:after="100" w:afterAutospacing="1"/>
        <w:rPr>
          <w:rFonts w:cs="Times New Roman"/>
          <w:sz w:val="22"/>
          <w:szCs w:val="22"/>
        </w:rPr>
      </w:pPr>
      <w:r w:rsidRPr="00EC7962">
        <w:rPr>
          <w:rFonts w:cs="Times New Roman"/>
          <w:sz w:val="22"/>
          <w:szCs w:val="22"/>
        </w:rPr>
        <w:t>Faculty development at CSUDH includes support, resources and services that enable faculty to achieve excellence, integration, and satisfaction in the areas of teaching, scholarship and service across their career lifespan.</w:t>
      </w:r>
    </w:p>
    <w:p w14:paraId="3FDD493A" w14:textId="6C741F6D" w:rsidR="00CD0F6E" w:rsidRPr="00EC7962" w:rsidRDefault="00CD0F6E" w:rsidP="005A7233">
      <w:pPr>
        <w:widowControl w:val="0"/>
        <w:tabs>
          <w:tab w:val="left" w:pos="220"/>
          <w:tab w:val="left" w:pos="720"/>
        </w:tabs>
        <w:autoSpaceDE w:val="0"/>
        <w:autoSpaceDN w:val="0"/>
        <w:adjustRightInd w:val="0"/>
        <w:rPr>
          <w:rFonts w:cs="Calibri"/>
          <w:b/>
          <w:sz w:val="22"/>
          <w:szCs w:val="22"/>
        </w:rPr>
      </w:pPr>
      <w:r w:rsidRPr="00EC7962">
        <w:rPr>
          <w:rFonts w:cs="Calibri"/>
          <w:b/>
          <w:sz w:val="22"/>
          <w:szCs w:val="22"/>
        </w:rPr>
        <w:t>M</w:t>
      </w:r>
      <w:r w:rsidR="00656116" w:rsidRPr="00EC7962">
        <w:rPr>
          <w:rFonts w:cs="Calibri"/>
          <w:b/>
          <w:sz w:val="22"/>
          <w:szCs w:val="22"/>
        </w:rPr>
        <w:t>embership</w:t>
      </w:r>
      <w:r w:rsidR="00EC7962">
        <w:rPr>
          <w:rFonts w:cs="Calibri"/>
          <w:b/>
          <w:sz w:val="22"/>
          <w:szCs w:val="22"/>
        </w:rPr>
        <w:t xml:space="preserve"> and T</w:t>
      </w:r>
      <w:r w:rsidRPr="00EC7962">
        <w:rPr>
          <w:rFonts w:cs="Calibri"/>
          <w:b/>
          <w:sz w:val="22"/>
          <w:szCs w:val="22"/>
        </w:rPr>
        <w:t>erms</w:t>
      </w:r>
      <w:r w:rsidR="00656116" w:rsidRPr="00EC7962">
        <w:rPr>
          <w:rFonts w:cs="Calibri"/>
          <w:b/>
          <w:sz w:val="22"/>
          <w:szCs w:val="22"/>
        </w:rPr>
        <w:t xml:space="preserve"> </w:t>
      </w:r>
    </w:p>
    <w:p w14:paraId="3881B898"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The Director of the Faculty Development Center</w:t>
      </w:r>
    </w:p>
    <w:p w14:paraId="63937F33"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One Faculty member from each college shall be elected for a term of two years.</w:t>
      </w:r>
    </w:p>
    <w:p w14:paraId="2C83BB85"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The Director of Academic Technology</w:t>
      </w:r>
    </w:p>
    <w:p w14:paraId="54BD97AF"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The AVP for Faculty Affairs and Development</w:t>
      </w:r>
    </w:p>
    <w:p w14:paraId="08710186"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One representative of the library</w:t>
      </w:r>
    </w:p>
    <w:p w14:paraId="72542933" w14:textId="77777777" w:rsidR="0007502E" w:rsidRPr="00EC7962" w:rsidRDefault="0007502E" w:rsidP="0007502E">
      <w:pPr>
        <w:pStyle w:val="ListParagraph"/>
        <w:numPr>
          <w:ilvl w:val="0"/>
          <w:numId w:val="9"/>
        </w:numPr>
        <w:spacing w:after="160" w:line="259" w:lineRule="auto"/>
        <w:rPr>
          <w:sz w:val="22"/>
          <w:szCs w:val="22"/>
        </w:rPr>
      </w:pPr>
      <w:r w:rsidRPr="00EC7962">
        <w:rPr>
          <w:sz w:val="22"/>
          <w:szCs w:val="22"/>
        </w:rPr>
        <w:t>One representative of ASI.</w:t>
      </w:r>
    </w:p>
    <w:p w14:paraId="715FEDE0" w14:textId="0C6DD212" w:rsidR="005938EA" w:rsidRPr="00EC7962" w:rsidRDefault="005938EA" w:rsidP="005A7233">
      <w:pPr>
        <w:widowControl w:val="0"/>
        <w:tabs>
          <w:tab w:val="left" w:pos="940"/>
          <w:tab w:val="left" w:pos="1440"/>
        </w:tabs>
        <w:autoSpaceDE w:val="0"/>
        <w:autoSpaceDN w:val="0"/>
        <w:adjustRightInd w:val="0"/>
        <w:rPr>
          <w:rFonts w:cs="Calibri"/>
          <w:b/>
          <w:sz w:val="22"/>
          <w:szCs w:val="22"/>
        </w:rPr>
      </w:pPr>
      <w:r w:rsidRPr="00EC7962">
        <w:rPr>
          <w:rFonts w:cs="Calibri"/>
          <w:b/>
          <w:sz w:val="22"/>
          <w:szCs w:val="22"/>
        </w:rPr>
        <w:t>Procedures.</w:t>
      </w:r>
    </w:p>
    <w:p w14:paraId="7D06975F" w14:textId="30E72A6E" w:rsidR="0007502E" w:rsidRPr="00EC7962" w:rsidRDefault="0007502E" w:rsidP="0007502E">
      <w:pPr>
        <w:rPr>
          <w:sz w:val="22"/>
          <w:szCs w:val="22"/>
        </w:rPr>
      </w:pPr>
      <w:r w:rsidRPr="00EC7962">
        <w:rPr>
          <w:sz w:val="22"/>
          <w:szCs w:val="22"/>
        </w:rPr>
        <w:t xml:space="preserve">The Advisory Board shall meet twice a semester and provide recommendations for programming to the Faculty Development Center Director. The Advisory Board will select their Chair who will serve a two-year term. </w:t>
      </w:r>
    </w:p>
    <w:p w14:paraId="085A80A0" w14:textId="77777777" w:rsidR="00EC7962" w:rsidRPr="00EC7962" w:rsidRDefault="00EC7962" w:rsidP="0007502E">
      <w:pPr>
        <w:rPr>
          <w:sz w:val="22"/>
          <w:szCs w:val="22"/>
        </w:rPr>
      </w:pPr>
    </w:p>
    <w:p w14:paraId="4765CD9E" w14:textId="2C45E89F" w:rsidR="00EC7962" w:rsidRPr="00EC7962" w:rsidRDefault="00EC7962" w:rsidP="00EC7962">
      <w:pPr>
        <w:rPr>
          <w:b/>
          <w:sz w:val="22"/>
          <w:szCs w:val="22"/>
        </w:rPr>
      </w:pPr>
      <w:r w:rsidRPr="00EC7962">
        <w:rPr>
          <w:b/>
          <w:sz w:val="22"/>
          <w:szCs w:val="22"/>
        </w:rPr>
        <w:t>Rationale</w:t>
      </w:r>
    </w:p>
    <w:p w14:paraId="278E1179" w14:textId="77777777" w:rsidR="00EC7962" w:rsidRPr="00EC7962" w:rsidRDefault="00EC7962" w:rsidP="00EC7962">
      <w:pPr>
        <w:rPr>
          <w:sz w:val="22"/>
          <w:szCs w:val="22"/>
        </w:rPr>
      </w:pPr>
      <w:r w:rsidRPr="00EC7962">
        <w:rPr>
          <w:sz w:val="22"/>
          <w:szCs w:val="22"/>
        </w:rPr>
        <w:t>The Faculty Development Center is being tasked with supporting faculty in their efforts to promote student success and increasing graduation rates.  Therefore, the Faculty Development Center needs to find ways to directly connect with faculty from all of the colleges and other stakeholders in order to provide better programming for faculty and to overall increase faculty involvement in the Center.  With and advisory board the Faculty Development Center will be better able to support 1) research, scholarly activities, and creative endeavors; (2) curriculum development; (3) instructional skills development and pedagogy; (4) community development; and (5) the overall well-being of faculty.</w:t>
      </w:r>
    </w:p>
    <w:p w14:paraId="130524EA" w14:textId="77777777" w:rsidR="00EC7962" w:rsidRPr="00EC7962" w:rsidRDefault="00EC7962" w:rsidP="0007502E">
      <w:pPr>
        <w:rPr>
          <w:sz w:val="22"/>
          <w:szCs w:val="22"/>
        </w:rPr>
      </w:pPr>
    </w:p>
    <w:sectPr w:rsidR="00EC7962" w:rsidRPr="00EC7962" w:rsidSect="005A3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472F8"/>
    <w:multiLevelType w:val="hybridMultilevel"/>
    <w:tmpl w:val="C8F0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5E69"/>
    <w:multiLevelType w:val="hybridMultilevel"/>
    <w:tmpl w:val="3F5E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7DBC"/>
    <w:multiLevelType w:val="hybridMultilevel"/>
    <w:tmpl w:val="B99415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2AFA"/>
    <w:multiLevelType w:val="multilevel"/>
    <w:tmpl w:val="FB6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C18DD"/>
    <w:multiLevelType w:val="hybridMultilevel"/>
    <w:tmpl w:val="D7A8E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E1D90"/>
    <w:multiLevelType w:val="hybridMultilevel"/>
    <w:tmpl w:val="D5D85422"/>
    <w:lvl w:ilvl="0" w:tplc="F44A3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201A2"/>
    <w:multiLevelType w:val="hybridMultilevel"/>
    <w:tmpl w:val="893E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3"/>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A9"/>
    <w:rsid w:val="0007502E"/>
    <w:rsid w:val="001245F5"/>
    <w:rsid w:val="002130C5"/>
    <w:rsid w:val="00404926"/>
    <w:rsid w:val="00461535"/>
    <w:rsid w:val="005938EA"/>
    <w:rsid w:val="005A38A9"/>
    <w:rsid w:val="005A4B31"/>
    <w:rsid w:val="005A7233"/>
    <w:rsid w:val="00656116"/>
    <w:rsid w:val="008420D3"/>
    <w:rsid w:val="00941121"/>
    <w:rsid w:val="009710D6"/>
    <w:rsid w:val="009C3792"/>
    <w:rsid w:val="00A33BE3"/>
    <w:rsid w:val="00A97D45"/>
    <w:rsid w:val="00B53CFC"/>
    <w:rsid w:val="00B85CFA"/>
    <w:rsid w:val="00BE57A1"/>
    <w:rsid w:val="00C527C0"/>
    <w:rsid w:val="00C74F80"/>
    <w:rsid w:val="00CD0F6E"/>
    <w:rsid w:val="00D05630"/>
    <w:rsid w:val="00D22741"/>
    <w:rsid w:val="00D32F8D"/>
    <w:rsid w:val="00E21333"/>
    <w:rsid w:val="00EC7962"/>
    <w:rsid w:val="00F02718"/>
    <w:rsid w:val="00FA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249D5"/>
  <w15:docId w15:val="{014C84AD-96DD-4DD8-BA56-ADA124F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8A9"/>
  </w:style>
  <w:style w:type="paragraph" w:styleId="Heading3">
    <w:name w:val="heading 3"/>
    <w:basedOn w:val="Normal"/>
    <w:link w:val="Heading3Char"/>
    <w:uiPriority w:val="9"/>
    <w:qFormat/>
    <w:rsid w:val="0007502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A9"/>
    <w:pPr>
      <w:ind w:left="720"/>
      <w:contextualSpacing/>
    </w:pPr>
  </w:style>
  <w:style w:type="paragraph" w:styleId="NormalWeb">
    <w:name w:val="Normal (Web)"/>
    <w:basedOn w:val="Normal"/>
    <w:uiPriority w:val="99"/>
    <w:semiHidden/>
    <w:unhideWhenUsed/>
    <w:rsid w:val="0007502E"/>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07502E"/>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3347">
      <w:bodyDiv w:val="1"/>
      <w:marLeft w:val="0"/>
      <w:marRight w:val="0"/>
      <w:marTop w:val="0"/>
      <w:marBottom w:val="0"/>
      <w:divBdr>
        <w:top w:val="none" w:sz="0" w:space="0" w:color="auto"/>
        <w:left w:val="none" w:sz="0" w:space="0" w:color="auto"/>
        <w:bottom w:val="none" w:sz="0" w:space="0" w:color="auto"/>
        <w:right w:val="none" w:sz="0" w:space="0" w:color="auto"/>
      </w:divBdr>
    </w:div>
    <w:div w:id="760949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Walker</cp:lastModifiedBy>
  <cp:revision>2</cp:revision>
  <cp:lastPrinted>2018-02-08T22:41:00Z</cp:lastPrinted>
  <dcterms:created xsi:type="dcterms:W3CDTF">2018-02-08T22:41:00Z</dcterms:created>
  <dcterms:modified xsi:type="dcterms:W3CDTF">2018-02-08T22:41:00Z</dcterms:modified>
</cp:coreProperties>
</file>