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6" w:rsidRDefault="00E93DD6" w:rsidP="00E93DD6">
      <w:pPr>
        <w:pStyle w:val="Header"/>
        <w:jc w:val="center"/>
      </w:pPr>
      <w:r>
        <w:rPr>
          <w:noProof/>
        </w:rPr>
        <w:drawing>
          <wp:inline distT="0" distB="0" distL="0" distR="0" wp14:anchorId="722D21DA" wp14:editId="4878A89F">
            <wp:extent cx="3276600" cy="609600"/>
            <wp:effectExtent l="0" t="0" r="0" b="0"/>
            <wp:docPr id="7" name="Picture 7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D6" w:rsidRPr="00542BBE" w:rsidRDefault="00E93DD6" w:rsidP="00E93DD6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E93DD6" w:rsidRPr="007A0726" w:rsidRDefault="00E93DD6" w:rsidP="00E93DD6">
      <w:pPr>
        <w:jc w:val="center"/>
        <w:rPr>
          <w:b/>
          <w:sz w:val="24"/>
          <w:szCs w:val="24"/>
        </w:rPr>
      </w:pPr>
      <w:r w:rsidRPr="007A0726">
        <w:rPr>
          <w:b/>
          <w:sz w:val="24"/>
          <w:szCs w:val="24"/>
        </w:rPr>
        <w:t xml:space="preserve">Resolution in Memory of </w:t>
      </w:r>
      <w:proofErr w:type="spellStart"/>
      <w:r w:rsidRPr="007A0726">
        <w:rPr>
          <w:b/>
          <w:sz w:val="24"/>
          <w:szCs w:val="24"/>
        </w:rPr>
        <w:t>Porfirio</w:t>
      </w:r>
      <w:proofErr w:type="spellEnd"/>
      <w:r w:rsidRPr="007A0726">
        <w:rPr>
          <w:b/>
          <w:sz w:val="24"/>
          <w:szCs w:val="24"/>
        </w:rPr>
        <w:t xml:space="preserve"> Sánchez</w:t>
      </w:r>
    </w:p>
    <w:p w:rsidR="00E93DD6" w:rsidRDefault="00E93DD6" w:rsidP="00E93DD6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7A0726">
        <w:rPr>
          <w:b/>
          <w:sz w:val="24"/>
          <w:szCs w:val="24"/>
        </w:rPr>
        <w:t>*</w:t>
      </w:r>
      <w:r w:rsidRPr="007A0726">
        <w:rPr>
          <w:rFonts w:asciiTheme="minorHAnsi" w:hAnsiTheme="minorHAnsi" w:cstheme="minorBidi"/>
          <w:b/>
          <w:sz w:val="24"/>
          <w:szCs w:val="24"/>
        </w:rPr>
        <w:t>W FAC 17-04</w:t>
      </w:r>
    </w:p>
    <w:p w:rsidR="00E93DD6" w:rsidRDefault="00E93DD6" w:rsidP="00E93DD6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Passed Unanimously by the Academic Senate on March 22, 2017</w:t>
      </w:r>
    </w:p>
    <w:p w:rsidR="00E93DD6" w:rsidRPr="007A0726" w:rsidRDefault="00E93DD6" w:rsidP="00E93DD6">
      <w:pPr>
        <w:jc w:val="center"/>
        <w:rPr>
          <w:b/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 xml:space="preserve">Whereas: </w:t>
      </w:r>
      <w:r w:rsidRPr="00EC230F">
        <w:rPr>
          <w:sz w:val="24"/>
          <w:szCs w:val="24"/>
        </w:rPr>
        <w:t xml:space="preserve">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 served California State University Dominguez Hills with great distinction and commitment from 1970 - 1996; and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 was the founding director of the Mexican-American Studies Program and the Mexican American Studies Research Center in the early 1970s, and chairperson </w:t>
      </w:r>
      <w:r>
        <w:rPr>
          <w:sz w:val="24"/>
          <w:szCs w:val="24"/>
        </w:rPr>
        <w:t>of the then Department of F</w:t>
      </w:r>
      <w:r w:rsidRPr="00EC230F">
        <w:rPr>
          <w:sz w:val="24"/>
          <w:szCs w:val="24"/>
        </w:rPr>
        <w:t>oreign Languages in early 1980s, and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 was the recipient of the Lyle E. Gibson Dominguez Hills Distinguished Teacher award in 1976, and the CSU Board of Trustee Outstanding Professor Award in 1978; and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 worked with school districts to create programs and activities to adequately prepare teachers in bilingual education; and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 </w:t>
      </w:r>
      <w:r>
        <w:rPr>
          <w:sz w:val="24"/>
          <w:szCs w:val="24"/>
        </w:rPr>
        <w:t xml:space="preserve">as a curricular innovator </w:t>
      </w:r>
      <w:r w:rsidRPr="00EC230F">
        <w:rPr>
          <w:sz w:val="24"/>
          <w:szCs w:val="24"/>
        </w:rPr>
        <w:t>collaborated with fellow CSUDH instructors and programs in the then School of Education to enhance cultural content in teacher preparation; and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</w:t>
      </w:r>
      <w:r>
        <w:rPr>
          <w:sz w:val="24"/>
          <w:szCs w:val="24"/>
        </w:rPr>
        <w:t>,</w:t>
      </w:r>
      <w:r w:rsidRPr="00EC230F">
        <w:rPr>
          <w:sz w:val="24"/>
          <w:szCs w:val="24"/>
        </w:rPr>
        <w:t xml:space="preserve"> known for his candor, sincerity and sense of humor, was also a willing mentor to junior faculty, and a fiercely loyal friend, and </w:t>
      </w:r>
      <w:r>
        <w:rPr>
          <w:sz w:val="24"/>
          <w:szCs w:val="24"/>
        </w:rPr>
        <w:t xml:space="preserve">a </w:t>
      </w:r>
      <w:r w:rsidRPr="00EC230F">
        <w:rPr>
          <w:sz w:val="24"/>
          <w:szCs w:val="24"/>
        </w:rPr>
        <w:t>challenging yet inspiring instructor; and</w:t>
      </w:r>
    </w:p>
    <w:p w:rsidR="00E93DD6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82180F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Professor </w:t>
      </w:r>
      <w:proofErr w:type="spellStart"/>
      <w:r>
        <w:rPr>
          <w:sz w:val="24"/>
          <w:szCs w:val="24"/>
        </w:rPr>
        <w:t>Porfirio</w:t>
      </w:r>
      <w:proofErr w:type="spellEnd"/>
      <w:r>
        <w:rPr>
          <w:sz w:val="24"/>
          <w:szCs w:val="24"/>
        </w:rPr>
        <w:t xml:space="preserve"> Sánchez was an unrelenting fighter for academic freedom and a fierce defender of and advocate for disadvantaged and undocumented students and community members; and </w:t>
      </w:r>
    </w:p>
    <w:p w:rsidR="00E93DD6" w:rsidRPr="00EC230F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Whereas</w:t>
      </w:r>
      <w:r w:rsidRPr="00EC230F">
        <w:rPr>
          <w:sz w:val="24"/>
          <w:szCs w:val="24"/>
        </w:rPr>
        <w:t xml:space="preserve"> Regrettably Professor</w:t>
      </w:r>
      <w:r>
        <w:rPr>
          <w:sz w:val="24"/>
          <w:szCs w:val="24"/>
        </w:rPr>
        <w:t xml:space="preserve"> Sanchez passed away February 13</w:t>
      </w:r>
      <w:r w:rsidRPr="00E93D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bookmarkStart w:id="0" w:name="_GoBack"/>
      <w:bookmarkEnd w:id="0"/>
      <w:r w:rsidRPr="00EC230F">
        <w:rPr>
          <w:sz w:val="24"/>
          <w:szCs w:val="24"/>
        </w:rPr>
        <w:t>;</w:t>
      </w:r>
      <w:r>
        <w:rPr>
          <w:sz w:val="24"/>
          <w:szCs w:val="24"/>
        </w:rPr>
        <w:t xml:space="preserve"> t</w:t>
      </w:r>
      <w:r w:rsidRPr="00EC230F">
        <w:rPr>
          <w:sz w:val="24"/>
          <w:szCs w:val="24"/>
        </w:rPr>
        <w:t>herefore be it,</w:t>
      </w:r>
    </w:p>
    <w:p w:rsidR="00E93DD6" w:rsidRPr="00EC230F" w:rsidRDefault="00E93DD6" w:rsidP="00E93DD6">
      <w:pPr>
        <w:rPr>
          <w:sz w:val="24"/>
          <w:szCs w:val="24"/>
        </w:rPr>
      </w:pPr>
    </w:p>
    <w:p w:rsidR="00FE031A" w:rsidRDefault="00E93DD6" w:rsidP="00E93DD6">
      <w:pPr>
        <w:rPr>
          <w:sz w:val="24"/>
          <w:szCs w:val="24"/>
        </w:rPr>
      </w:pPr>
      <w:r w:rsidRPr="00EC230F">
        <w:rPr>
          <w:b/>
          <w:sz w:val="24"/>
          <w:szCs w:val="24"/>
        </w:rPr>
        <w:t>Resolved</w:t>
      </w:r>
      <w:r w:rsidRPr="00EC230F">
        <w:rPr>
          <w:sz w:val="24"/>
          <w:szCs w:val="24"/>
        </w:rPr>
        <w:t xml:space="preserve">: That the California State University, Dominguez Hills Academic Senate mourns the passing of beloved Professor </w:t>
      </w:r>
      <w:proofErr w:type="spellStart"/>
      <w:r w:rsidRPr="00EC230F">
        <w:rPr>
          <w:sz w:val="24"/>
          <w:szCs w:val="24"/>
        </w:rPr>
        <w:t>Porfirio</w:t>
      </w:r>
      <w:proofErr w:type="spellEnd"/>
      <w:r w:rsidRPr="00EC230F">
        <w:rPr>
          <w:sz w:val="24"/>
          <w:szCs w:val="24"/>
        </w:rPr>
        <w:t xml:space="preserve"> Sánchez, honors his contributions to our university</w:t>
      </w:r>
      <w:r>
        <w:rPr>
          <w:sz w:val="24"/>
          <w:szCs w:val="24"/>
        </w:rPr>
        <w:t xml:space="preserve"> and to the community</w:t>
      </w:r>
      <w:r w:rsidRPr="00EC230F">
        <w:rPr>
          <w:sz w:val="24"/>
          <w:szCs w:val="24"/>
        </w:rPr>
        <w:t>, and extends condolences to his friends, famil</w:t>
      </w:r>
      <w:r>
        <w:rPr>
          <w:sz w:val="24"/>
          <w:szCs w:val="24"/>
        </w:rPr>
        <w:t>y, and the students he inspired.</w:t>
      </w:r>
    </w:p>
    <w:p w:rsidR="00E93DD6" w:rsidRDefault="00E93DD6" w:rsidP="00E93DD6">
      <w:pPr>
        <w:rPr>
          <w:sz w:val="24"/>
          <w:szCs w:val="24"/>
        </w:rPr>
      </w:pPr>
    </w:p>
    <w:p w:rsidR="00E93DD6" w:rsidRDefault="00E93DD6" w:rsidP="00E93DD6">
      <w:pPr>
        <w:jc w:val="right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ED93D88-1FB3-42B3-B437-FFE4AB2FC6D6}" provid="{00000000-0000-0000-0000-000000000000}" o:suggestedsigner="James E. Hill" o:suggestedsigner2="CSUDH Academic Senate Chair" o:suggestedsigneremail="jhill@csudh.edu" issignatureline="t"/>
          </v:shape>
        </w:pict>
      </w:r>
    </w:p>
    <w:sectPr w:rsidR="00E93DD6" w:rsidSect="00E93D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6"/>
    <w:rsid w:val="003372BD"/>
    <w:rsid w:val="009D631F"/>
    <w:rsid w:val="00E93DD6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43BD-24C3-4578-9235-A0C238B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DD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3DD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2017-03-24T23:11:00Z</dcterms:created>
  <dcterms:modified xsi:type="dcterms:W3CDTF">2017-03-24T23:19:00Z</dcterms:modified>
</cp:coreProperties>
</file>