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2"/>
        <w:gridCol w:w="1719"/>
        <w:gridCol w:w="137"/>
        <w:gridCol w:w="389"/>
        <w:gridCol w:w="4856"/>
      </w:tblGrid>
      <w:tr>
        <w:trPr>
          <w:trHeight w:val="656" w:hRule="atLeast"/>
        </w:trPr>
        <w:tc>
          <w:tcPr>
            <w:tcW w:w="541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4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917530" cy="36042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530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382" w:type="dxa"/>
            <w:gridSpan w:val="3"/>
            <w:shd w:val="clear" w:color="auto" w:fill="850038"/>
          </w:tcPr>
          <w:p>
            <w:pPr>
              <w:pStyle w:val="TableParagraph"/>
              <w:spacing w:line="332" w:lineRule="exact"/>
              <w:ind w:left="208" w:right="219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color w:val="EEB908"/>
                <w:sz w:val="29"/>
              </w:rPr>
              <w:t>Injury</w:t>
            </w:r>
            <w:r>
              <w:rPr>
                <w:rFonts w:ascii="Arial"/>
                <w:b/>
                <w:color w:val="EEB908"/>
                <w:spacing w:val="-4"/>
                <w:sz w:val="29"/>
              </w:rPr>
              <w:t> </w:t>
            </w:r>
            <w:r>
              <w:rPr>
                <w:rFonts w:ascii="Arial"/>
                <w:b/>
                <w:color w:val="EEB908"/>
                <w:sz w:val="29"/>
              </w:rPr>
              <w:t>&amp;</w:t>
            </w:r>
            <w:r>
              <w:rPr>
                <w:rFonts w:ascii="Arial"/>
                <w:b/>
                <w:color w:val="EEB908"/>
                <w:spacing w:val="-8"/>
                <w:sz w:val="29"/>
              </w:rPr>
              <w:t> </w:t>
            </w:r>
            <w:r>
              <w:rPr>
                <w:rFonts w:ascii="Arial"/>
                <w:b/>
                <w:color w:val="EEB908"/>
                <w:sz w:val="29"/>
              </w:rPr>
              <w:t>Illness</w:t>
            </w:r>
            <w:r>
              <w:rPr>
                <w:rFonts w:ascii="Arial"/>
                <w:b/>
                <w:color w:val="EEB908"/>
                <w:spacing w:val="-4"/>
                <w:sz w:val="29"/>
              </w:rPr>
              <w:t> </w:t>
            </w:r>
            <w:r>
              <w:rPr>
                <w:rFonts w:ascii="Arial"/>
                <w:b/>
                <w:color w:val="EEB908"/>
                <w:sz w:val="29"/>
              </w:rPr>
              <w:t>Prevention</w:t>
            </w:r>
            <w:r>
              <w:rPr>
                <w:rFonts w:ascii="Arial"/>
                <w:b/>
                <w:color w:val="EEB908"/>
                <w:spacing w:val="-2"/>
                <w:sz w:val="29"/>
              </w:rPr>
              <w:t> Program</w:t>
            </w:r>
          </w:p>
          <w:p>
            <w:pPr>
              <w:pStyle w:val="TableParagraph"/>
              <w:spacing w:line="304" w:lineRule="exact"/>
              <w:ind w:left="207" w:right="219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color w:val="EEB908"/>
                <w:sz w:val="28"/>
              </w:rPr>
              <w:t>Job</w:t>
            </w:r>
            <w:r>
              <w:rPr>
                <w:rFonts w:ascii="Arial"/>
                <w:color w:val="EEB908"/>
                <w:spacing w:val="-8"/>
                <w:sz w:val="28"/>
              </w:rPr>
              <w:t> </w:t>
            </w:r>
            <w:r>
              <w:rPr>
                <w:rFonts w:ascii="Arial"/>
                <w:color w:val="EEB908"/>
                <w:sz w:val="28"/>
              </w:rPr>
              <w:t>Safety</w:t>
            </w:r>
            <w:r>
              <w:rPr>
                <w:rFonts w:ascii="Arial"/>
                <w:color w:val="EEB908"/>
                <w:spacing w:val="-5"/>
                <w:sz w:val="28"/>
              </w:rPr>
              <w:t> </w:t>
            </w:r>
            <w:r>
              <w:rPr>
                <w:rFonts w:ascii="Arial"/>
                <w:color w:val="EEB908"/>
                <w:sz w:val="28"/>
              </w:rPr>
              <w:t>Analysis</w:t>
            </w:r>
            <w:r>
              <w:rPr>
                <w:rFonts w:ascii="Arial"/>
                <w:color w:val="EEB908"/>
                <w:spacing w:val="-6"/>
                <w:sz w:val="28"/>
              </w:rPr>
              <w:t> </w:t>
            </w:r>
            <w:r>
              <w:rPr>
                <w:rFonts w:ascii="Arial"/>
                <w:color w:val="EEB908"/>
                <w:spacing w:val="-4"/>
                <w:sz w:val="28"/>
              </w:rPr>
              <w:t>Form</w:t>
            </w:r>
          </w:p>
        </w:tc>
      </w:tr>
      <w:tr>
        <w:trPr>
          <w:trHeight w:val="620" w:hRule="atLeast"/>
        </w:trPr>
        <w:tc>
          <w:tcPr>
            <w:tcW w:w="54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gridSpan w:val="3"/>
          </w:tcPr>
          <w:p>
            <w:pPr>
              <w:pStyle w:val="TableParagraph"/>
              <w:ind w:left="1655" w:right="97" w:firstLine="51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Victoria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St.•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Carson,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90747 Phone: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310-243-3000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Office: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310-243-</w:t>
            </w:r>
            <w:r>
              <w:rPr>
                <w:rFonts w:ascii="Arial" w:hAnsi="Arial"/>
                <w:spacing w:val="-4"/>
                <w:sz w:val="18"/>
              </w:rPr>
              <w:t>3171</w:t>
            </w:r>
          </w:p>
          <w:p>
            <w:pPr>
              <w:pStyle w:val="TableParagraph"/>
              <w:spacing w:line="187" w:lineRule="exact"/>
              <w:ind w:right="98"/>
              <w:jc w:val="right"/>
              <w:rPr>
                <w:rFonts w:ascii="Arial"/>
                <w:sz w:val="18"/>
              </w:rPr>
            </w:pPr>
            <w:hyperlink r:id="rId6">
              <w:r>
                <w:rPr>
                  <w:rFonts w:ascii="Arial"/>
                  <w:spacing w:val="-2"/>
                  <w:sz w:val="18"/>
                </w:rPr>
                <w:t>www.csudh.edu/ehs</w:t>
              </w:r>
            </w:hyperlink>
          </w:p>
        </w:tc>
      </w:tr>
      <w:tr>
        <w:trPr>
          <w:trHeight w:val="97" w:hRule="atLeast"/>
        </w:trPr>
        <w:tc>
          <w:tcPr>
            <w:tcW w:w="10793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27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59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Picture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task/equipment: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5" w:right="17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Task: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6" w:lineRule="exact"/>
              <w:ind w:left="107" w:right="928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Dumping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waste</w:t>
            </w:r>
            <w:r>
              <w:rPr>
                <w:rFonts w:ascii="Arial"/>
                <w:spacing w:val="-15"/>
                <w:sz w:val="36"/>
              </w:rPr>
              <w:t> </w:t>
            </w:r>
            <w:r>
              <w:rPr>
                <w:rFonts w:ascii="Arial"/>
                <w:sz w:val="36"/>
              </w:rPr>
              <w:t>with</w:t>
            </w:r>
            <w:r>
              <w:rPr>
                <w:rFonts w:ascii="Arial"/>
                <w:spacing w:val="-14"/>
                <w:sz w:val="36"/>
              </w:rPr>
              <w:t> </w:t>
            </w:r>
            <w:r>
              <w:rPr>
                <w:rFonts w:ascii="Arial"/>
                <w:sz w:val="36"/>
              </w:rPr>
              <w:t>Vestil </w:t>
            </w:r>
            <w:r>
              <w:rPr>
                <w:rFonts w:ascii="Arial"/>
                <w:spacing w:val="-2"/>
                <w:sz w:val="36"/>
              </w:rPr>
              <w:t>JMD-1000</w:t>
            </w:r>
          </w:p>
        </w:tc>
      </w:tr>
      <w:tr>
        <w:trPr>
          <w:trHeight w:val="501" w:hRule="atLeast"/>
        </w:trPr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43068" cy="138026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68" cy="138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8" w:lineRule="exact"/>
              <w:ind w:left="175" w:right="17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Name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Shop</w:t>
            </w:r>
          </w:p>
          <w:p>
            <w:pPr>
              <w:pStyle w:val="TableParagraph"/>
              <w:spacing w:line="232" w:lineRule="exact" w:before="1"/>
              <w:ind w:left="175" w:right="17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Dept: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CSUDH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Campus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Sustainability</w:t>
            </w:r>
          </w:p>
        </w:tc>
      </w:tr>
      <w:tr>
        <w:trPr>
          <w:trHeight w:val="268" w:hRule="atLeast"/>
        </w:trPr>
        <w:tc>
          <w:tcPr>
            <w:tcW w:w="3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8" w:lineRule="exact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Job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Title(s):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Sustainability,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Mover</w:t>
            </w:r>
          </w:p>
        </w:tc>
      </w:tr>
      <w:tr>
        <w:trPr>
          <w:trHeight w:val="268" w:hRule="atLeast"/>
        </w:trPr>
        <w:tc>
          <w:tcPr>
            <w:tcW w:w="3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8" w:lineRule="exact"/>
              <w:ind w:left="24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Analyzed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by: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M.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Williams</w:t>
            </w:r>
          </w:p>
        </w:tc>
      </w:tr>
      <w:tr>
        <w:trPr>
          <w:trHeight w:val="1118" w:hRule="atLeast"/>
        </w:trPr>
        <w:tc>
          <w:tcPr>
            <w:tcW w:w="3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ind w:left="175" w:right="17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Date: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5/11/2022</w:t>
            </w:r>
          </w:p>
        </w:tc>
      </w:tr>
      <w:tr>
        <w:trPr>
          <w:trHeight w:val="251" w:hRule="atLeast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3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Required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PPE:</w:t>
            </w:r>
          </w:p>
        </w:tc>
      </w:tr>
      <w:tr>
        <w:trPr>
          <w:trHeight w:val="1444" w:hRule="atLeast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460" w:val="left" w:leader="none"/>
                <w:tab w:pos="3675" w:val="left" w:leader="none"/>
                <w:tab w:pos="5484" w:val="left" w:leader="none"/>
                <w:tab w:pos="7287" w:val="left" w:leader="none"/>
                <w:tab w:pos="8732" w:val="left" w:leader="none"/>
              </w:tabs>
              <w:spacing w:before="1" w:after="82"/>
              <w:ind w:left="6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Work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Boots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Gloves</w:t>
            </w:r>
            <w:r>
              <w:rPr>
                <w:rFonts w:ascii="Arial"/>
                <w:b/>
                <w:sz w:val="16"/>
              </w:rPr>
              <w:tab/>
              <w:t>Hearing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Protection</w:t>
            </w:r>
            <w:r>
              <w:rPr>
                <w:rFonts w:ascii="Arial"/>
                <w:b/>
                <w:sz w:val="16"/>
              </w:rPr>
              <w:tab/>
              <w:t>Safety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Glasses</w:t>
            </w:r>
            <w:r>
              <w:rPr>
                <w:rFonts w:ascii="Arial"/>
                <w:b/>
                <w:sz w:val="16"/>
              </w:rPr>
              <w:tab/>
              <w:t>Safety</w:t>
            </w:r>
            <w:r>
              <w:rPr>
                <w:rFonts w:ascii="Arial"/>
                <w:b/>
                <w:spacing w:val="-4"/>
                <w:sz w:val="16"/>
              </w:rPr>
              <w:t> Vest</w:t>
            </w:r>
            <w:r>
              <w:rPr>
                <w:rFonts w:ascii="Arial"/>
                <w:b/>
                <w:sz w:val="16"/>
              </w:rPr>
              <w:tab/>
              <w:t>Mask/Face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Protection</w:t>
            </w:r>
          </w:p>
          <w:p>
            <w:pPr>
              <w:pStyle w:val="TableParagraph"/>
              <w:tabs>
                <w:tab w:pos="2336" w:val="left" w:leader="none"/>
                <w:tab w:pos="4000" w:val="left" w:leader="none"/>
                <w:tab w:pos="5433" w:val="left" w:leader="none"/>
                <w:tab w:pos="7295" w:val="left" w:leader="none"/>
                <w:tab w:pos="9133" w:val="left" w:leader="none"/>
              </w:tabs>
              <w:ind w:left="59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1"/>
                <w:sz w:val="20"/>
              </w:rPr>
              <w:drawing>
                <wp:inline distT="0" distB="0" distL="0" distR="0">
                  <wp:extent cx="594032" cy="493775"/>
                  <wp:effectExtent l="0" t="0" r="0" b="0"/>
                  <wp:docPr id="5" name="image3.png" descr="Wolverine | 6 in Work Boot, 12, M, Men's, Brown, Steel Toe Type, 1 PR [PK/1] Model: W08289 |Grainger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32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"/>
                <w:sz w:val="20"/>
              </w:rPr>
            </w:r>
            <w:r>
              <w:rPr>
                <w:rFonts w:ascii="Times New Roman"/>
                <w:position w:val="11"/>
                <w:sz w:val="20"/>
              </w:rPr>
              <w:tab/>
            </w:r>
            <w:r>
              <w:rPr>
                <w:rFonts w:ascii="Times New Roman"/>
                <w:position w:val="11"/>
                <w:sz w:val="20"/>
              </w:rPr>
              <w:drawing>
                <wp:inline distT="0" distB="0" distL="0" distR="0">
                  <wp:extent cx="494308" cy="493775"/>
                  <wp:effectExtent l="0" t="0" r="0" b="0"/>
                  <wp:docPr id="7" name="image4.jpeg" descr="Milwaukee Men's Cut 1 Nitrile Utility Gloves — Red/Black, Large, Model#  48-22-890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08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"/>
                <w:sz w:val="20"/>
              </w:rPr>
            </w:r>
            <w:r>
              <w:rPr>
                <w:rFonts w:ascii="Times New Roman"/>
                <w:position w:val="11"/>
                <w:sz w:val="20"/>
              </w:rPr>
              <w:tab/>
            </w:r>
            <w:r>
              <w:rPr>
                <w:rFonts w:ascii="Times New Roman"/>
                <w:position w:val="19"/>
                <w:sz w:val="20"/>
              </w:rPr>
              <w:drawing>
                <wp:inline distT="0" distB="0" distL="0" distR="0">
                  <wp:extent cx="494308" cy="36576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0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9"/>
                <w:sz w:val="20"/>
              </w:rPr>
            </w:r>
            <w:r>
              <w:rPr>
                <w:rFonts w:ascii="Times New Roman"/>
                <w:position w:val="19"/>
                <w:sz w:val="20"/>
              </w:rPr>
              <w:tab/>
            </w:r>
            <w:r>
              <w:rPr>
                <w:rFonts w:ascii="Times New Roman"/>
                <w:position w:val="24"/>
                <w:sz w:val="20"/>
              </w:rPr>
              <w:drawing>
                <wp:inline distT="0" distB="0" distL="0" distR="0">
                  <wp:extent cx="792236" cy="393763"/>
                  <wp:effectExtent l="0" t="0" r="0" b="0"/>
                  <wp:docPr id="11" name="image6.png" descr="Mcr Safety | Safety Glasses: Anti-Scratch, No Foam Lining, Wraparound Frame, Half-Frame, Black, Black Model: SS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236" cy="39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4"/>
                <w:sz w:val="20"/>
              </w:rPr>
            </w:r>
            <w:r>
              <w:rPr>
                <w:rFonts w:ascii="Times New Roman"/>
                <w:position w:val="24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30167" cy="562356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67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13"/>
                <w:sz w:val="20"/>
              </w:rPr>
              <w:drawing>
                <wp:inline distT="0" distB="0" distL="0" distR="0">
                  <wp:extent cx="512576" cy="402336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76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3"/>
                <w:sz w:val="20"/>
              </w:rPr>
            </w:r>
          </w:p>
          <w:p>
            <w:pPr>
              <w:pStyle w:val="TableParagraph"/>
              <w:tabs>
                <w:tab w:pos="2616" w:val="left" w:leader="none"/>
                <w:tab w:pos="4279" w:val="left" w:leader="none"/>
                <w:tab w:pos="5943" w:val="left" w:leader="none"/>
                <w:tab w:pos="7606" w:val="left" w:leader="none"/>
                <w:tab w:pos="9445" w:val="left" w:leader="none"/>
              </w:tabs>
              <w:spacing w:line="262" w:lineRule="exact" w:before="9"/>
              <w:ind w:left="953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☒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☒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253" w:hRule="atLeast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Required/Recommended</w:t>
            </w:r>
            <w:r>
              <w:rPr>
                <w:rFonts w:ascii="Arial"/>
                <w:b/>
                <w:spacing w:val="18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Trainings:</w:t>
            </w:r>
          </w:p>
        </w:tc>
      </w:tr>
      <w:tr>
        <w:trPr>
          <w:trHeight w:val="251" w:hRule="atLeast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764" w:val="left" w:leader="none"/>
              </w:tabs>
              <w:spacing w:line="232" w:lineRule="exact"/>
              <w:ind w:left="13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IIPP</w:t>
            </w:r>
            <w:r>
              <w:rPr>
                <w:rFonts w:ascii="Arial"/>
                <w:b/>
                <w:sz w:val="22"/>
              </w:rPr>
              <w:tab/>
              <w:t>Equipment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Specific</w:t>
            </w:r>
          </w:p>
        </w:tc>
      </w:tr>
      <w:tr>
        <w:trPr>
          <w:trHeight w:val="253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32" w:lineRule="exact" w:before="2"/>
              <w:ind w:left="458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TASK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32" w:lineRule="exact" w:before="2"/>
              <w:ind w:left="5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HAZARDS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32" w:lineRule="exact" w:before="2"/>
              <w:ind w:left="1797" w:right="17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CONTROLS</w:t>
            </w:r>
          </w:p>
        </w:tc>
      </w:tr>
      <w:tr>
        <w:trPr>
          <w:trHeight w:val="7193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08" w:hanging="118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Dumping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waste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Vestil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JMD-1000 tote dumper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11641" cy="2682240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41" cy="26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3" w:right="619" w:hanging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Struck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By’s </w:t>
            </w:r>
            <w:r>
              <w:rPr>
                <w:rFonts w:ascii="Arial" w:hAnsi="Arial"/>
                <w:spacing w:val="-2"/>
                <w:sz w:val="20"/>
              </w:rPr>
              <w:t>Pinch Lacerations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1"/>
              <w:ind w:left="107" w:right="384"/>
              <w:jc w:val="both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40"/>
                <w:sz w:val="20"/>
              </w:rPr>
              <w:t> </w:t>
            </w:r>
            <w:r>
              <w:rPr>
                <w:sz w:val="20"/>
              </w:rPr>
              <w:t>Inspect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lift. 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attempt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good condition.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8" w:lineRule="auto"/>
              <w:ind w:left="107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engaged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solidly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dumper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operation.</w:t>
            </w: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37"/>
                <w:w w:val="150"/>
                <w:sz w:val="20"/>
              </w:rPr>
              <w:t> </w:t>
            </w:r>
            <w:r>
              <w:rPr>
                <w:sz w:val="20"/>
              </w:rPr>
              <w:t>Lock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3" w:lineRule="auto"/>
              <w:ind w:left="107" w:right="180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Verify that the tote is engaged and held securely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dumper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proceeding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raise the tote.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8" w:lineRule="auto"/>
              <w:ind w:left="107" w:right="193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Always watch the dumper and the tote carefully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dumper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operation.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180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Stand away from the side of the dumper when 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operation.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pinch and shear points.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8" w:lineRule="auto"/>
              <w:ind w:left="107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splashing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flying material when dumping loads.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8" w:lineRule="auto"/>
              <w:ind w:left="68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dumper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unusual noise is observed.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8" w:lineRule="auto"/>
              <w:ind w:left="68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8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dumper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raise handlebar and push dumper to charging station</w:t>
            </w: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rFonts w:ascii="MingLiU_HKSCS-ExtB"/>
                <w:sz w:val="20"/>
              </w:rPr>
              <w:t>D</w:t>
            </w:r>
            <w:r>
              <w:rPr>
                <w:rFonts w:ascii="MingLiU_HKSCS-ExtB"/>
                <w:spacing w:val="38"/>
                <w:w w:val="150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wheels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charging</w:t>
            </w:r>
          </w:p>
        </w:tc>
      </w:tr>
    </w:tbl>
    <w:sectPr>
      <w:type w:val="continuous"/>
      <w:pgSz w:w="12240" w:h="15840"/>
      <w:pgMar w:top="7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ngLiU_HKSCS-ExtB">
    <w:altName w:val="MingLiU_HKSCS-ExtB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sudh.edu/ehs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Magallanes</dc:creator>
  <dcterms:created xsi:type="dcterms:W3CDTF">2023-01-12T21:02:37Z</dcterms:created>
  <dcterms:modified xsi:type="dcterms:W3CDTF">2023-01-12T21:02:37Z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for Microsoft 365</vt:lpwstr>
  </property>
</Properties>
</file>