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A3" w:rsidRDefault="006108A3" w:rsidP="000F3EAE">
      <w:pPr>
        <w:spacing w:line="720" w:lineRule="auto"/>
        <w:jc w:val="right"/>
        <w:rPr>
          <w:sz w:val="21"/>
          <w:szCs w:val="21"/>
          <w:lang w:val="en-CA"/>
        </w:rPr>
      </w:pPr>
      <w:r w:rsidRPr="00420513">
        <w:rPr>
          <w:sz w:val="18"/>
          <w:szCs w:val="18"/>
          <w:u w:val="single"/>
          <w:lang w:val="en-CA"/>
        </w:rPr>
        <w:t>REVISED</w:t>
      </w:r>
    </w:p>
    <w:p w:rsidR="00CF6D6E" w:rsidRPr="003E08D4" w:rsidRDefault="00CF6D6E" w:rsidP="00CF6D6E">
      <w:pPr>
        <w:rPr>
          <w:sz w:val="21"/>
          <w:szCs w:val="21"/>
        </w:rPr>
      </w:pPr>
      <w:r w:rsidRPr="003E08D4">
        <w:rPr>
          <w:sz w:val="21"/>
          <w:szCs w:val="21"/>
          <w:lang w:val="en-CA"/>
        </w:rPr>
        <w:fldChar w:fldCharType="begin"/>
      </w:r>
      <w:r w:rsidRPr="003E08D4">
        <w:rPr>
          <w:sz w:val="21"/>
          <w:szCs w:val="21"/>
          <w:lang w:val="en-CA"/>
        </w:rPr>
        <w:instrText xml:space="preserve"> SEQ CHAPTER \h \r 1</w:instrText>
      </w:r>
      <w:r w:rsidRPr="003E08D4">
        <w:rPr>
          <w:sz w:val="21"/>
          <w:szCs w:val="21"/>
          <w:lang w:val="en-CA"/>
        </w:rPr>
        <w:fldChar w:fldCharType="end"/>
      </w:r>
      <w:r w:rsidRPr="003E08D4">
        <w:rPr>
          <w:b/>
          <w:bCs/>
          <w:sz w:val="21"/>
          <w:szCs w:val="21"/>
        </w:rPr>
        <w:t>MEMORANDUM</w:t>
      </w:r>
    </w:p>
    <w:p w:rsidR="00CF6D6E" w:rsidRPr="003E08D4" w:rsidRDefault="00CF6D6E" w:rsidP="00CF6D6E">
      <w:pPr>
        <w:rPr>
          <w:sz w:val="21"/>
          <w:szCs w:val="21"/>
        </w:rPr>
      </w:pPr>
    </w:p>
    <w:p w:rsidR="00CF6D6E" w:rsidRPr="003E08D4" w:rsidRDefault="00CF6D6E" w:rsidP="00CF6D6E">
      <w:pPr>
        <w:rPr>
          <w:sz w:val="21"/>
          <w:szCs w:val="21"/>
        </w:rPr>
      </w:pPr>
      <w:bookmarkStart w:id="0" w:name="_GoBack"/>
      <w:bookmarkEnd w:id="0"/>
    </w:p>
    <w:p w:rsidR="00CF6D6E" w:rsidRPr="003E08D4" w:rsidRDefault="00CF6D6E" w:rsidP="00CF6D6E">
      <w:pPr>
        <w:tabs>
          <w:tab w:val="left" w:pos="720"/>
          <w:tab w:val="left" w:pos="1440"/>
        </w:tabs>
        <w:ind w:left="1440" w:hanging="1440"/>
        <w:rPr>
          <w:sz w:val="21"/>
          <w:szCs w:val="21"/>
        </w:rPr>
      </w:pPr>
      <w:r w:rsidRPr="003E08D4">
        <w:rPr>
          <w:sz w:val="21"/>
          <w:szCs w:val="21"/>
        </w:rPr>
        <w:t>Date:</w:t>
      </w:r>
      <w:r w:rsidRPr="003E08D4">
        <w:rPr>
          <w:sz w:val="21"/>
          <w:szCs w:val="21"/>
        </w:rPr>
        <w:tab/>
      </w:r>
      <w:r w:rsidRPr="003E08D4">
        <w:rPr>
          <w:sz w:val="21"/>
          <w:szCs w:val="21"/>
        </w:rPr>
        <w:tab/>
      </w:r>
      <w:r w:rsidR="00420513">
        <w:rPr>
          <w:sz w:val="21"/>
          <w:szCs w:val="21"/>
        </w:rPr>
        <w:t>July 19, 2011</w:t>
      </w:r>
    </w:p>
    <w:p w:rsidR="00CF6D6E" w:rsidRPr="003E08D4" w:rsidRDefault="00CF6D6E" w:rsidP="00CF6D6E">
      <w:pPr>
        <w:rPr>
          <w:sz w:val="21"/>
          <w:szCs w:val="21"/>
        </w:rPr>
      </w:pPr>
    </w:p>
    <w:p w:rsidR="00CF6D6E" w:rsidRPr="003E08D4" w:rsidRDefault="00CF6D6E" w:rsidP="00CF6D6E">
      <w:pPr>
        <w:tabs>
          <w:tab w:val="left" w:pos="720"/>
          <w:tab w:val="left" w:pos="1440"/>
        </w:tabs>
        <w:ind w:left="1440" w:hanging="1440"/>
        <w:rPr>
          <w:sz w:val="21"/>
          <w:szCs w:val="21"/>
        </w:rPr>
      </w:pPr>
      <w:r w:rsidRPr="003E08D4">
        <w:rPr>
          <w:sz w:val="21"/>
          <w:szCs w:val="21"/>
        </w:rPr>
        <w:t>To:</w:t>
      </w:r>
      <w:r w:rsidRPr="003E08D4">
        <w:rPr>
          <w:sz w:val="21"/>
          <w:szCs w:val="21"/>
        </w:rPr>
        <w:tab/>
      </w:r>
      <w:r w:rsidRPr="003E08D4">
        <w:rPr>
          <w:sz w:val="21"/>
          <w:szCs w:val="21"/>
        </w:rPr>
        <w:tab/>
        <w:t>Campus Community</w:t>
      </w:r>
    </w:p>
    <w:p w:rsidR="00CF6D6E" w:rsidRPr="003E08D4" w:rsidRDefault="00CF6D6E" w:rsidP="00CF6D6E">
      <w:pPr>
        <w:tabs>
          <w:tab w:val="left" w:pos="720"/>
          <w:tab w:val="left" w:pos="1440"/>
        </w:tabs>
        <w:ind w:left="1440" w:hanging="1440"/>
        <w:rPr>
          <w:sz w:val="21"/>
          <w:szCs w:val="21"/>
        </w:rPr>
      </w:pPr>
    </w:p>
    <w:p w:rsidR="00CF6D6E" w:rsidRPr="003E08D4" w:rsidRDefault="00CF6D6E" w:rsidP="00CF6D6E">
      <w:pPr>
        <w:tabs>
          <w:tab w:val="left" w:pos="720"/>
          <w:tab w:val="left" w:pos="1440"/>
        </w:tabs>
        <w:ind w:left="1440" w:hanging="1440"/>
        <w:rPr>
          <w:sz w:val="21"/>
          <w:szCs w:val="21"/>
        </w:rPr>
      </w:pPr>
      <w:r w:rsidRPr="003E08D4">
        <w:rPr>
          <w:sz w:val="21"/>
          <w:szCs w:val="21"/>
        </w:rPr>
        <w:t>From:</w:t>
      </w:r>
      <w:r w:rsidRPr="003E08D4">
        <w:rPr>
          <w:sz w:val="21"/>
          <w:szCs w:val="21"/>
        </w:rPr>
        <w:tab/>
      </w:r>
      <w:r w:rsidRPr="003E08D4">
        <w:rPr>
          <w:sz w:val="21"/>
          <w:szCs w:val="21"/>
        </w:rPr>
        <w:tab/>
      </w:r>
      <w:r w:rsidR="00092FC5">
        <w:rPr>
          <w:sz w:val="21"/>
          <w:szCs w:val="21"/>
        </w:rPr>
        <w:t>Mitchell Maki</w:t>
      </w:r>
    </w:p>
    <w:p w:rsidR="00CF6D6E" w:rsidRPr="003E08D4" w:rsidRDefault="00CF6D6E" w:rsidP="00CF6D6E">
      <w:pPr>
        <w:rPr>
          <w:sz w:val="21"/>
          <w:szCs w:val="21"/>
        </w:rPr>
      </w:pPr>
      <w:r w:rsidRPr="003E08D4">
        <w:rPr>
          <w:sz w:val="21"/>
          <w:szCs w:val="21"/>
        </w:rPr>
        <w:tab/>
      </w:r>
      <w:r w:rsidRPr="003E08D4">
        <w:rPr>
          <w:sz w:val="21"/>
          <w:szCs w:val="21"/>
        </w:rPr>
        <w:tab/>
      </w:r>
      <w:r w:rsidR="00092FC5">
        <w:rPr>
          <w:sz w:val="21"/>
          <w:szCs w:val="21"/>
        </w:rPr>
        <w:t xml:space="preserve">Acting </w:t>
      </w:r>
      <w:r w:rsidRPr="003E08D4">
        <w:rPr>
          <w:sz w:val="21"/>
          <w:szCs w:val="21"/>
        </w:rPr>
        <w:t>Provost/Vice President, Academic Affairs</w:t>
      </w:r>
    </w:p>
    <w:p w:rsidR="00CF6D6E" w:rsidRPr="003E08D4" w:rsidRDefault="00CF6D6E" w:rsidP="00CF6D6E">
      <w:pPr>
        <w:rPr>
          <w:sz w:val="21"/>
          <w:szCs w:val="21"/>
        </w:rPr>
      </w:pPr>
    </w:p>
    <w:p w:rsidR="00CF6D6E" w:rsidRPr="003E08D4" w:rsidRDefault="00CF6D6E" w:rsidP="00CF6D6E">
      <w:pPr>
        <w:tabs>
          <w:tab w:val="left" w:pos="720"/>
          <w:tab w:val="left" w:pos="1440"/>
        </w:tabs>
        <w:ind w:left="1440" w:hanging="1440"/>
        <w:rPr>
          <w:sz w:val="21"/>
          <w:szCs w:val="21"/>
        </w:rPr>
      </w:pPr>
      <w:r w:rsidRPr="003E08D4">
        <w:rPr>
          <w:sz w:val="21"/>
          <w:szCs w:val="21"/>
        </w:rPr>
        <w:t>Subject:</w:t>
      </w:r>
      <w:r w:rsidRPr="003E08D4">
        <w:rPr>
          <w:sz w:val="21"/>
          <w:szCs w:val="21"/>
        </w:rPr>
        <w:tab/>
      </w:r>
      <w:r w:rsidRPr="003E08D4">
        <w:rPr>
          <w:sz w:val="21"/>
          <w:szCs w:val="21"/>
        </w:rPr>
        <w:tab/>
      </w:r>
      <w:r w:rsidR="002B2785">
        <w:rPr>
          <w:b/>
          <w:sz w:val="21"/>
          <w:szCs w:val="21"/>
        </w:rPr>
        <w:t xml:space="preserve">Tenure, </w:t>
      </w:r>
      <w:r w:rsidR="00B2200B">
        <w:rPr>
          <w:b/>
          <w:sz w:val="21"/>
          <w:szCs w:val="21"/>
        </w:rPr>
        <w:t xml:space="preserve">Promotion </w:t>
      </w:r>
      <w:r w:rsidR="002B2785">
        <w:rPr>
          <w:b/>
          <w:sz w:val="21"/>
          <w:szCs w:val="21"/>
        </w:rPr>
        <w:t xml:space="preserve">and Sabbatical Leaves </w:t>
      </w:r>
      <w:r w:rsidR="00B2200B">
        <w:rPr>
          <w:b/>
          <w:sz w:val="21"/>
          <w:szCs w:val="21"/>
        </w:rPr>
        <w:t>for 201</w:t>
      </w:r>
      <w:r w:rsidR="00092FC5">
        <w:rPr>
          <w:b/>
          <w:sz w:val="21"/>
          <w:szCs w:val="21"/>
        </w:rPr>
        <w:t>1</w:t>
      </w:r>
      <w:r w:rsidRPr="003E08D4">
        <w:rPr>
          <w:b/>
          <w:sz w:val="21"/>
          <w:szCs w:val="21"/>
        </w:rPr>
        <w:t>-20</w:t>
      </w:r>
      <w:r w:rsidR="00F53491">
        <w:rPr>
          <w:b/>
          <w:sz w:val="21"/>
          <w:szCs w:val="21"/>
        </w:rPr>
        <w:t>1</w:t>
      </w:r>
      <w:r w:rsidR="00092FC5">
        <w:rPr>
          <w:b/>
          <w:sz w:val="21"/>
          <w:szCs w:val="21"/>
        </w:rPr>
        <w:t>2</w:t>
      </w:r>
    </w:p>
    <w:p w:rsidR="00CF6D6E" w:rsidRPr="003E08D4" w:rsidRDefault="00782DA4" w:rsidP="00CF6D6E">
      <w:pPr>
        <w:rPr>
          <w:sz w:val="21"/>
          <w:szCs w:val="21"/>
        </w:rPr>
      </w:pPr>
      <w:r>
        <w:rPr>
          <w:noProof/>
          <w:sz w:val="21"/>
          <w:szCs w:val="21"/>
        </w:rPr>
        <mc:AlternateContent>
          <mc:Choice Requires="wps">
            <w:drawing>
              <wp:inline distT="0" distB="0" distL="0" distR="0">
                <wp:extent cx="5943600" cy="0"/>
                <wp:effectExtent l="0" t="0" r="19050" b="19050"/>
                <wp:docPr id="1" name="Line 3" descr="Divi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3" o:spid="_x0000_s1026" alt="Description: Divider lin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" strokecolor="#020000" strokeweight=".96pt">
                <w10:anchorlock/>
              </v:line>
            </w:pict>
          </mc:Fallback>
        </mc:AlternateContent>
      </w:r>
    </w:p>
    <w:p w:rsidR="000F3EAE" w:rsidRDefault="000F3EAE" w:rsidP="00CF6D6E">
      <w:pPr>
        <w:jc w:val="both"/>
        <w:rPr>
          <w:sz w:val="21"/>
          <w:szCs w:val="21"/>
        </w:rPr>
      </w:pPr>
    </w:p>
    <w:p w:rsidR="00CF6D6E" w:rsidRPr="003E08D4" w:rsidRDefault="00CF6D6E" w:rsidP="00CF6D6E">
      <w:pPr>
        <w:jc w:val="both"/>
        <w:rPr>
          <w:sz w:val="21"/>
          <w:szCs w:val="21"/>
        </w:rPr>
      </w:pPr>
      <w:r w:rsidRPr="003E08D4">
        <w:rPr>
          <w:sz w:val="21"/>
          <w:szCs w:val="21"/>
        </w:rPr>
        <w:t>It is a pleasure to inform you that the following faculty members have been granted tenure and/or have been promoted in rank, effective with the 20</w:t>
      </w:r>
      <w:r w:rsidR="00B2200B">
        <w:rPr>
          <w:sz w:val="21"/>
          <w:szCs w:val="21"/>
        </w:rPr>
        <w:t>1</w:t>
      </w:r>
      <w:r w:rsidR="00092FC5">
        <w:rPr>
          <w:sz w:val="21"/>
          <w:szCs w:val="21"/>
        </w:rPr>
        <w:t>1</w:t>
      </w:r>
      <w:r w:rsidRPr="003E08D4">
        <w:rPr>
          <w:sz w:val="21"/>
          <w:szCs w:val="21"/>
        </w:rPr>
        <w:t>-20</w:t>
      </w:r>
      <w:r w:rsidR="00092FC5">
        <w:rPr>
          <w:sz w:val="21"/>
          <w:szCs w:val="21"/>
        </w:rPr>
        <w:t>12</w:t>
      </w:r>
      <w:r w:rsidRPr="003E08D4">
        <w:rPr>
          <w:sz w:val="21"/>
          <w:szCs w:val="21"/>
        </w:rPr>
        <w:t xml:space="preserve"> academic </w:t>
      </w:r>
      <w:proofErr w:type="gramStart"/>
      <w:r w:rsidRPr="003E08D4">
        <w:rPr>
          <w:sz w:val="21"/>
          <w:szCs w:val="21"/>
        </w:rPr>
        <w:t>year</w:t>
      </w:r>
      <w:proofErr w:type="gramEnd"/>
      <w:r w:rsidRPr="003E08D4">
        <w:rPr>
          <w:sz w:val="21"/>
          <w:szCs w:val="21"/>
        </w:rPr>
        <w:t>.</w:t>
      </w:r>
    </w:p>
    <w:p w:rsidR="00CF6D6E" w:rsidRPr="003E08D4" w:rsidRDefault="00CF6D6E" w:rsidP="00CF6D6E">
      <w:pPr>
        <w:jc w:val="both"/>
        <w:rPr>
          <w:sz w:val="16"/>
          <w:szCs w:val="16"/>
        </w:rPr>
      </w:pPr>
    </w:p>
    <w:p w:rsidR="00CF6D6E" w:rsidRPr="003E08D4" w:rsidRDefault="00CF6D6E" w:rsidP="00CF6D6E">
      <w:pPr>
        <w:jc w:val="both"/>
        <w:rPr>
          <w:sz w:val="21"/>
          <w:szCs w:val="21"/>
        </w:rPr>
      </w:pPr>
      <w:r w:rsidRPr="003E08D4">
        <w:rPr>
          <w:b/>
          <w:bCs/>
          <w:sz w:val="21"/>
          <w:szCs w:val="21"/>
          <w:u w:val="single"/>
        </w:rPr>
        <w:t>TENURE</w:t>
      </w:r>
    </w:p>
    <w:p w:rsidR="00CF6D6E" w:rsidRPr="003E08D4" w:rsidRDefault="00CF6D6E" w:rsidP="00CF6D6E">
      <w:pPr>
        <w:jc w:val="both"/>
        <w:rPr>
          <w:sz w:val="15"/>
          <w:szCs w:val="15"/>
        </w:rPr>
      </w:pPr>
    </w:p>
    <w:p w:rsidR="006E0684" w:rsidRPr="00DD1A0D" w:rsidRDefault="006E0684" w:rsidP="006E0684">
      <w:pPr>
        <w:jc w:val="both"/>
        <w:rPr>
          <w:sz w:val="21"/>
          <w:szCs w:val="21"/>
          <w:lang w:val="es-MX"/>
        </w:rPr>
      </w:pPr>
      <w:r w:rsidRPr="00DD1A0D">
        <w:rPr>
          <w:sz w:val="21"/>
          <w:szCs w:val="21"/>
          <w:lang w:val="es-MX"/>
        </w:rPr>
        <w:t xml:space="preserve">Dr. </w:t>
      </w:r>
      <w:r w:rsidR="00DD1A0D" w:rsidRPr="00DD1A0D">
        <w:rPr>
          <w:sz w:val="21"/>
          <w:szCs w:val="21"/>
          <w:lang w:val="es-MX"/>
        </w:rPr>
        <w:t>Marisela Chavez</w:t>
      </w:r>
      <w:r w:rsidRPr="00DD1A0D">
        <w:rPr>
          <w:sz w:val="21"/>
          <w:szCs w:val="21"/>
          <w:lang w:val="es-MX"/>
        </w:rPr>
        <w:t xml:space="preserve">- </w:t>
      </w:r>
      <w:r w:rsidR="00DD1A0D" w:rsidRPr="00DD1A0D">
        <w:rPr>
          <w:sz w:val="21"/>
          <w:szCs w:val="21"/>
          <w:lang w:val="es-MX"/>
        </w:rPr>
        <w:t>Chicana/o Studies</w:t>
      </w:r>
      <w:r w:rsidRPr="00DD1A0D">
        <w:rPr>
          <w:sz w:val="21"/>
          <w:szCs w:val="21"/>
          <w:lang w:val="es-MX"/>
        </w:rPr>
        <w:t xml:space="preserve"> </w:t>
      </w:r>
    </w:p>
    <w:p w:rsidR="001A578A" w:rsidRDefault="00D33712" w:rsidP="001A578A">
      <w:pPr>
        <w:jc w:val="both"/>
        <w:rPr>
          <w:sz w:val="21"/>
          <w:szCs w:val="21"/>
        </w:rPr>
      </w:pPr>
      <w:r>
        <w:rPr>
          <w:sz w:val="21"/>
          <w:szCs w:val="21"/>
        </w:rPr>
        <w:t xml:space="preserve">Dr. </w:t>
      </w:r>
      <w:r w:rsidR="00DD1A0D">
        <w:rPr>
          <w:sz w:val="21"/>
          <w:szCs w:val="21"/>
        </w:rPr>
        <w:t xml:space="preserve">Salim Faraji- Africana Studies </w:t>
      </w:r>
      <w:r>
        <w:rPr>
          <w:sz w:val="21"/>
          <w:szCs w:val="21"/>
        </w:rPr>
        <w:t xml:space="preserve"> </w:t>
      </w:r>
    </w:p>
    <w:p w:rsidR="006E0684" w:rsidRDefault="006E0684" w:rsidP="006E0684">
      <w:pPr>
        <w:jc w:val="both"/>
        <w:rPr>
          <w:sz w:val="21"/>
          <w:szCs w:val="21"/>
        </w:rPr>
      </w:pPr>
      <w:r>
        <w:rPr>
          <w:sz w:val="21"/>
          <w:szCs w:val="21"/>
        </w:rPr>
        <w:t xml:space="preserve">Dr. </w:t>
      </w:r>
      <w:r w:rsidR="00DD1A0D">
        <w:rPr>
          <w:sz w:val="21"/>
          <w:szCs w:val="21"/>
        </w:rPr>
        <w:t>Jonathon Grasse- Music</w:t>
      </w:r>
    </w:p>
    <w:p w:rsidR="006E0684" w:rsidRDefault="006E0684" w:rsidP="006E0684">
      <w:pPr>
        <w:jc w:val="both"/>
        <w:rPr>
          <w:sz w:val="21"/>
          <w:szCs w:val="21"/>
        </w:rPr>
      </w:pPr>
      <w:r>
        <w:rPr>
          <w:sz w:val="21"/>
          <w:szCs w:val="21"/>
        </w:rPr>
        <w:t xml:space="preserve">Dr. </w:t>
      </w:r>
      <w:r w:rsidR="00DD1A0D">
        <w:rPr>
          <w:sz w:val="21"/>
          <w:szCs w:val="21"/>
        </w:rPr>
        <w:t xml:space="preserve">Lee Hancock- Kinesiology </w:t>
      </w:r>
    </w:p>
    <w:p w:rsidR="006E0684" w:rsidRDefault="006E0684" w:rsidP="006E0684">
      <w:pPr>
        <w:jc w:val="both"/>
        <w:rPr>
          <w:sz w:val="21"/>
          <w:szCs w:val="21"/>
        </w:rPr>
      </w:pPr>
      <w:r>
        <w:rPr>
          <w:sz w:val="21"/>
          <w:szCs w:val="21"/>
        </w:rPr>
        <w:t xml:space="preserve">Dr. </w:t>
      </w:r>
      <w:r w:rsidR="00DD1A0D">
        <w:rPr>
          <w:sz w:val="21"/>
          <w:szCs w:val="21"/>
        </w:rPr>
        <w:t>Tiffany Herbert—Student Health &amp; Psychological Services</w:t>
      </w:r>
    </w:p>
    <w:p w:rsidR="006E0684" w:rsidRDefault="006E0684" w:rsidP="006E0684">
      <w:pPr>
        <w:jc w:val="both"/>
        <w:rPr>
          <w:sz w:val="21"/>
          <w:szCs w:val="21"/>
        </w:rPr>
      </w:pPr>
      <w:r>
        <w:rPr>
          <w:sz w:val="21"/>
          <w:szCs w:val="21"/>
        </w:rPr>
        <w:t xml:space="preserve">Dr. </w:t>
      </w:r>
      <w:r w:rsidR="00937AAD">
        <w:rPr>
          <w:sz w:val="21"/>
          <w:szCs w:val="21"/>
        </w:rPr>
        <w:t xml:space="preserve">Yan-Hua Huang- Occupational Therapy </w:t>
      </w:r>
    </w:p>
    <w:p w:rsidR="00CF6D6E" w:rsidRDefault="00DF7551" w:rsidP="00CF6D6E">
      <w:pPr>
        <w:jc w:val="both"/>
        <w:rPr>
          <w:sz w:val="21"/>
          <w:szCs w:val="21"/>
        </w:rPr>
      </w:pPr>
      <w:r>
        <w:rPr>
          <w:sz w:val="21"/>
          <w:szCs w:val="21"/>
        </w:rPr>
        <w:t xml:space="preserve">Dr. Jeng-Liang Hwang- Occupational Therapy </w:t>
      </w:r>
    </w:p>
    <w:p w:rsidR="00DF7551" w:rsidRDefault="00DF7551" w:rsidP="00CF6D6E">
      <w:pPr>
        <w:jc w:val="both"/>
        <w:rPr>
          <w:sz w:val="21"/>
          <w:szCs w:val="21"/>
        </w:rPr>
      </w:pPr>
      <w:r>
        <w:rPr>
          <w:sz w:val="21"/>
          <w:szCs w:val="21"/>
        </w:rPr>
        <w:t xml:space="preserve">Dr. Terry Peralta- Occupational Therapy </w:t>
      </w:r>
    </w:p>
    <w:p w:rsidR="00DF7551" w:rsidRDefault="00DF7551" w:rsidP="00CF6D6E">
      <w:pPr>
        <w:jc w:val="both"/>
        <w:rPr>
          <w:sz w:val="21"/>
          <w:szCs w:val="21"/>
        </w:rPr>
      </w:pPr>
      <w:r>
        <w:rPr>
          <w:sz w:val="21"/>
          <w:szCs w:val="21"/>
        </w:rPr>
        <w:t xml:space="preserve">Mr. Thomas Philo- Library </w:t>
      </w:r>
    </w:p>
    <w:p w:rsidR="00DF7551" w:rsidRDefault="00DF7551" w:rsidP="00CF6D6E">
      <w:pPr>
        <w:jc w:val="both"/>
        <w:rPr>
          <w:sz w:val="21"/>
          <w:szCs w:val="21"/>
        </w:rPr>
      </w:pPr>
      <w:r>
        <w:rPr>
          <w:sz w:val="21"/>
          <w:szCs w:val="21"/>
        </w:rPr>
        <w:t xml:space="preserve">Dr. Hamid Pourmohammadi- Information Systems &amp; Operations Management </w:t>
      </w:r>
    </w:p>
    <w:p w:rsidR="00DF7551" w:rsidRDefault="00DF7551" w:rsidP="00CF6D6E">
      <w:pPr>
        <w:jc w:val="both"/>
        <w:rPr>
          <w:sz w:val="21"/>
          <w:szCs w:val="21"/>
        </w:rPr>
      </w:pPr>
      <w:r>
        <w:rPr>
          <w:sz w:val="21"/>
          <w:szCs w:val="21"/>
        </w:rPr>
        <w:t xml:space="preserve">Dr. Vivian Price- Interdisciplinary Studies </w:t>
      </w:r>
    </w:p>
    <w:p w:rsidR="00DF7551" w:rsidRDefault="00DF7551" w:rsidP="00CF6D6E">
      <w:pPr>
        <w:jc w:val="both"/>
        <w:rPr>
          <w:sz w:val="21"/>
          <w:szCs w:val="21"/>
        </w:rPr>
      </w:pPr>
      <w:r>
        <w:rPr>
          <w:sz w:val="21"/>
          <w:szCs w:val="21"/>
        </w:rPr>
        <w:t xml:space="preserve">Dr. Hamoud Salhi- Political Science </w:t>
      </w:r>
    </w:p>
    <w:p w:rsidR="00DF7551" w:rsidRDefault="00DF7551" w:rsidP="00CF6D6E">
      <w:pPr>
        <w:jc w:val="both"/>
        <w:rPr>
          <w:sz w:val="21"/>
          <w:szCs w:val="21"/>
        </w:rPr>
      </w:pPr>
      <w:r>
        <w:rPr>
          <w:sz w:val="21"/>
          <w:szCs w:val="21"/>
        </w:rPr>
        <w:t xml:space="preserve">Dr. Melissa St. James- Management &amp; Marketing </w:t>
      </w:r>
    </w:p>
    <w:p w:rsidR="00DF7551" w:rsidRDefault="00DF7551" w:rsidP="00CF6D6E">
      <w:pPr>
        <w:jc w:val="both"/>
        <w:rPr>
          <w:sz w:val="21"/>
          <w:szCs w:val="21"/>
        </w:rPr>
      </w:pPr>
      <w:r>
        <w:rPr>
          <w:sz w:val="21"/>
          <w:szCs w:val="21"/>
        </w:rPr>
        <w:t xml:space="preserve">Dr. Tieli Wang- Chemistry </w:t>
      </w:r>
    </w:p>
    <w:p w:rsidR="00DF7551" w:rsidRDefault="00DF7551" w:rsidP="00CF6D6E">
      <w:pPr>
        <w:jc w:val="both"/>
        <w:rPr>
          <w:sz w:val="21"/>
          <w:szCs w:val="21"/>
        </w:rPr>
      </w:pPr>
      <w:r>
        <w:rPr>
          <w:sz w:val="21"/>
          <w:szCs w:val="21"/>
        </w:rPr>
        <w:t xml:space="preserve">Dr. Bingsheng Yi- Accounting &amp; Finance </w:t>
      </w:r>
    </w:p>
    <w:p w:rsidR="00DF7551" w:rsidRPr="003E08D4" w:rsidRDefault="00DF7551" w:rsidP="00CF6D6E">
      <w:pPr>
        <w:jc w:val="both"/>
        <w:rPr>
          <w:sz w:val="21"/>
          <w:szCs w:val="21"/>
        </w:rPr>
      </w:pPr>
    </w:p>
    <w:p w:rsidR="00CF6D6E" w:rsidRPr="003E08D4" w:rsidRDefault="00CF6D6E" w:rsidP="00CF6D6E">
      <w:pPr>
        <w:jc w:val="both"/>
        <w:rPr>
          <w:sz w:val="21"/>
          <w:szCs w:val="21"/>
        </w:rPr>
      </w:pPr>
      <w:r w:rsidRPr="003E08D4">
        <w:rPr>
          <w:b/>
          <w:bCs/>
          <w:sz w:val="21"/>
          <w:szCs w:val="21"/>
          <w:u w:val="single"/>
        </w:rPr>
        <w:t>PROMOTION TO PROFESSOR</w:t>
      </w:r>
    </w:p>
    <w:p w:rsidR="00CF6D6E" w:rsidRPr="003E08D4" w:rsidRDefault="00CF6D6E" w:rsidP="00CF6D6E">
      <w:pPr>
        <w:jc w:val="both"/>
        <w:rPr>
          <w:sz w:val="15"/>
          <w:szCs w:val="15"/>
        </w:rPr>
      </w:pPr>
    </w:p>
    <w:p w:rsidR="00CF6D6E" w:rsidRDefault="00DF7551" w:rsidP="00CF6D6E">
      <w:pPr>
        <w:jc w:val="both"/>
        <w:rPr>
          <w:sz w:val="21"/>
          <w:szCs w:val="21"/>
        </w:rPr>
      </w:pPr>
      <w:r>
        <w:rPr>
          <w:sz w:val="21"/>
          <w:szCs w:val="21"/>
        </w:rPr>
        <w:t>Dr. Timothy Chin- English</w:t>
      </w:r>
    </w:p>
    <w:p w:rsidR="00DF7551" w:rsidRDefault="00DF7551" w:rsidP="00CF6D6E">
      <w:pPr>
        <w:jc w:val="both"/>
        <w:rPr>
          <w:sz w:val="21"/>
          <w:szCs w:val="21"/>
        </w:rPr>
      </w:pPr>
      <w:r>
        <w:rPr>
          <w:sz w:val="21"/>
          <w:szCs w:val="21"/>
        </w:rPr>
        <w:t>Dr. Nancy Erbe- Negotiation, Conflict Resolution &amp; Peacebuilding</w:t>
      </w:r>
    </w:p>
    <w:p w:rsidR="00DF7551" w:rsidRDefault="00DF7551" w:rsidP="00CF6D6E">
      <w:pPr>
        <w:jc w:val="both"/>
        <w:rPr>
          <w:sz w:val="21"/>
          <w:szCs w:val="21"/>
        </w:rPr>
      </w:pPr>
      <w:r>
        <w:rPr>
          <w:sz w:val="21"/>
          <w:szCs w:val="21"/>
        </w:rPr>
        <w:t xml:space="preserve">Dr. Leena Furtado- Graduate Education </w:t>
      </w:r>
    </w:p>
    <w:p w:rsidR="00DF7551" w:rsidRDefault="00DF7551" w:rsidP="00CF6D6E">
      <w:pPr>
        <w:jc w:val="both"/>
        <w:rPr>
          <w:sz w:val="21"/>
          <w:szCs w:val="21"/>
        </w:rPr>
      </w:pPr>
      <w:r>
        <w:rPr>
          <w:sz w:val="21"/>
          <w:szCs w:val="21"/>
        </w:rPr>
        <w:t xml:space="preserve">Dr. Janine Gasco- Anthropology </w:t>
      </w:r>
    </w:p>
    <w:p w:rsidR="00DF7551" w:rsidRDefault="00DF7551" w:rsidP="00CF6D6E">
      <w:pPr>
        <w:jc w:val="both"/>
        <w:rPr>
          <w:sz w:val="21"/>
          <w:szCs w:val="21"/>
        </w:rPr>
      </w:pPr>
      <w:r>
        <w:rPr>
          <w:sz w:val="21"/>
          <w:szCs w:val="21"/>
        </w:rPr>
        <w:t xml:space="preserve">Dr. Adrieanna Mancillas- Graduate Education </w:t>
      </w:r>
    </w:p>
    <w:p w:rsidR="00DF7551" w:rsidRDefault="00DF7551" w:rsidP="00CF6D6E">
      <w:pPr>
        <w:jc w:val="both"/>
        <w:rPr>
          <w:sz w:val="21"/>
          <w:szCs w:val="21"/>
        </w:rPr>
      </w:pPr>
      <w:r>
        <w:rPr>
          <w:sz w:val="21"/>
          <w:szCs w:val="21"/>
        </w:rPr>
        <w:t>Dr. Monica Rosas-Baines- Student Health &amp; Psychological Services</w:t>
      </w:r>
    </w:p>
    <w:p w:rsidR="00DF7551" w:rsidRDefault="00DF7551" w:rsidP="00CF6D6E">
      <w:pPr>
        <w:jc w:val="both"/>
        <w:rPr>
          <w:sz w:val="21"/>
          <w:szCs w:val="21"/>
        </w:rPr>
      </w:pPr>
      <w:r>
        <w:rPr>
          <w:sz w:val="21"/>
          <w:szCs w:val="21"/>
        </w:rPr>
        <w:t>Dr. Denna Sanchez- Career Center</w:t>
      </w:r>
    </w:p>
    <w:p w:rsidR="00DE2950" w:rsidRPr="00862DDD" w:rsidRDefault="00DE2950" w:rsidP="00CF6D6E">
      <w:pPr>
        <w:jc w:val="both"/>
        <w:rPr>
          <w:sz w:val="21"/>
          <w:szCs w:val="21"/>
        </w:rPr>
      </w:pPr>
      <w:r>
        <w:rPr>
          <w:sz w:val="21"/>
          <w:szCs w:val="21"/>
        </w:rPr>
        <w:t>Dr. John Thomlinson, Biology</w:t>
      </w:r>
    </w:p>
    <w:p w:rsidR="00862DDD" w:rsidRPr="00862DDD" w:rsidRDefault="00862DDD" w:rsidP="00CF6D6E">
      <w:pPr>
        <w:jc w:val="both"/>
        <w:rPr>
          <w:sz w:val="21"/>
          <w:szCs w:val="21"/>
        </w:rPr>
      </w:pPr>
    </w:p>
    <w:p w:rsidR="00CF6D6E" w:rsidRPr="003E08D4" w:rsidRDefault="00CF6D6E" w:rsidP="00CF6D6E">
      <w:pPr>
        <w:jc w:val="both"/>
        <w:rPr>
          <w:sz w:val="21"/>
          <w:szCs w:val="21"/>
        </w:rPr>
      </w:pPr>
      <w:r w:rsidRPr="003E08D4">
        <w:rPr>
          <w:b/>
          <w:bCs/>
          <w:sz w:val="21"/>
          <w:szCs w:val="21"/>
          <w:u w:val="single"/>
        </w:rPr>
        <w:t>PROMOTION TO ASSOCIATE PROFESSOR</w:t>
      </w:r>
    </w:p>
    <w:p w:rsidR="00CF6D6E" w:rsidRPr="003E08D4" w:rsidRDefault="00CF6D6E" w:rsidP="00CF6D6E">
      <w:pPr>
        <w:jc w:val="both"/>
        <w:rPr>
          <w:sz w:val="15"/>
          <w:szCs w:val="15"/>
        </w:rPr>
      </w:pPr>
    </w:p>
    <w:p w:rsidR="00DF7551" w:rsidRPr="00DF7551" w:rsidRDefault="00DF7551" w:rsidP="00DF7551">
      <w:pPr>
        <w:jc w:val="both"/>
        <w:rPr>
          <w:sz w:val="21"/>
          <w:szCs w:val="21"/>
        </w:rPr>
      </w:pPr>
      <w:r w:rsidRPr="00DF7551">
        <w:rPr>
          <w:sz w:val="21"/>
          <w:szCs w:val="21"/>
        </w:rPr>
        <w:t xml:space="preserve">Dr. Marisela Chavez- Chicana/o Studies </w:t>
      </w:r>
    </w:p>
    <w:p w:rsidR="00DF7551" w:rsidRDefault="00DF7551" w:rsidP="00DF7551">
      <w:pPr>
        <w:jc w:val="both"/>
        <w:rPr>
          <w:sz w:val="21"/>
          <w:szCs w:val="21"/>
        </w:rPr>
      </w:pPr>
      <w:r>
        <w:rPr>
          <w:sz w:val="21"/>
          <w:szCs w:val="21"/>
        </w:rPr>
        <w:t xml:space="preserve">Dr. Salim Faraji- Africana Studies  </w:t>
      </w:r>
    </w:p>
    <w:p w:rsidR="00DF7551" w:rsidRDefault="00DF7551" w:rsidP="00DF7551">
      <w:pPr>
        <w:jc w:val="both"/>
        <w:rPr>
          <w:sz w:val="21"/>
          <w:szCs w:val="21"/>
        </w:rPr>
      </w:pPr>
      <w:r>
        <w:rPr>
          <w:sz w:val="21"/>
          <w:szCs w:val="21"/>
        </w:rPr>
        <w:lastRenderedPageBreak/>
        <w:t>Dr. Jonathon Grasse- Music</w:t>
      </w:r>
    </w:p>
    <w:p w:rsidR="00DF7551" w:rsidRDefault="00DF7551" w:rsidP="00DF7551">
      <w:pPr>
        <w:jc w:val="both"/>
        <w:rPr>
          <w:sz w:val="21"/>
          <w:szCs w:val="21"/>
        </w:rPr>
      </w:pPr>
      <w:r>
        <w:rPr>
          <w:sz w:val="21"/>
          <w:szCs w:val="21"/>
        </w:rPr>
        <w:t xml:space="preserve">Dr. Yan-Hua Huang- Division of Occupational Therapy </w:t>
      </w:r>
    </w:p>
    <w:p w:rsidR="00DF7551" w:rsidRDefault="00DF7551" w:rsidP="00DF7551">
      <w:pPr>
        <w:jc w:val="both"/>
        <w:rPr>
          <w:sz w:val="21"/>
          <w:szCs w:val="21"/>
        </w:rPr>
      </w:pPr>
      <w:r>
        <w:rPr>
          <w:sz w:val="21"/>
          <w:szCs w:val="21"/>
        </w:rPr>
        <w:t xml:space="preserve">Dr. Jeng-Liang Hwang- Division of Occupational Therapy </w:t>
      </w:r>
    </w:p>
    <w:p w:rsidR="00DF7551" w:rsidRDefault="00DF7551" w:rsidP="00DF7551">
      <w:pPr>
        <w:jc w:val="both"/>
        <w:rPr>
          <w:sz w:val="21"/>
          <w:szCs w:val="21"/>
        </w:rPr>
      </w:pPr>
      <w:r>
        <w:rPr>
          <w:sz w:val="21"/>
          <w:szCs w:val="21"/>
        </w:rPr>
        <w:t xml:space="preserve">Dr. Terry Peralta- Division of Occupational Therapy </w:t>
      </w:r>
    </w:p>
    <w:p w:rsidR="00DF7551" w:rsidRDefault="00DF7551" w:rsidP="00DF7551">
      <w:pPr>
        <w:jc w:val="both"/>
        <w:rPr>
          <w:sz w:val="21"/>
          <w:szCs w:val="21"/>
        </w:rPr>
      </w:pPr>
      <w:r>
        <w:rPr>
          <w:sz w:val="21"/>
          <w:szCs w:val="21"/>
        </w:rPr>
        <w:t xml:space="preserve">Mr. Thomas Philo- Library </w:t>
      </w:r>
    </w:p>
    <w:p w:rsidR="00DF7551" w:rsidRDefault="00DF7551" w:rsidP="00DF7551">
      <w:pPr>
        <w:jc w:val="both"/>
        <w:rPr>
          <w:sz w:val="21"/>
          <w:szCs w:val="21"/>
        </w:rPr>
      </w:pPr>
      <w:r>
        <w:rPr>
          <w:sz w:val="21"/>
          <w:szCs w:val="21"/>
        </w:rPr>
        <w:t xml:space="preserve">Dr. Hamid Pourmohammadi- Information Systems &amp; Operations Management </w:t>
      </w:r>
    </w:p>
    <w:p w:rsidR="00DF7551" w:rsidRDefault="00DF7551" w:rsidP="00DF7551">
      <w:pPr>
        <w:jc w:val="both"/>
        <w:rPr>
          <w:sz w:val="21"/>
          <w:szCs w:val="21"/>
        </w:rPr>
      </w:pPr>
      <w:r>
        <w:rPr>
          <w:sz w:val="21"/>
          <w:szCs w:val="21"/>
        </w:rPr>
        <w:t xml:space="preserve">Dr. Vivian Price- Interdisciplinary Studies </w:t>
      </w:r>
    </w:p>
    <w:p w:rsidR="00DF7551" w:rsidRDefault="00DF7551" w:rsidP="00DF7551">
      <w:pPr>
        <w:jc w:val="both"/>
        <w:rPr>
          <w:sz w:val="21"/>
          <w:szCs w:val="21"/>
        </w:rPr>
      </w:pPr>
      <w:r>
        <w:rPr>
          <w:sz w:val="21"/>
          <w:szCs w:val="21"/>
        </w:rPr>
        <w:t xml:space="preserve">Dr. Hamoud Salhi- Political Science </w:t>
      </w:r>
    </w:p>
    <w:p w:rsidR="00DF7551" w:rsidRDefault="00DF7551" w:rsidP="00DF7551">
      <w:pPr>
        <w:jc w:val="both"/>
        <w:rPr>
          <w:sz w:val="21"/>
          <w:szCs w:val="21"/>
        </w:rPr>
      </w:pPr>
      <w:r>
        <w:rPr>
          <w:sz w:val="21"/>
          <w:szCs w:val="21"/>
        </w:rPr>
        <w:t xml:space="preserve">Dr. Melissa St. James- Management &amp; Marketing </w:t>
      </w:r>
    </w:p>
    <w:p w:rsidR="00DF7551" w:rsidRDefault="00DF7551" w:rsidP="00DF7551">
      <w:pPr>
        <w:jc w:val="both"/>
        <w:rPr>
          <w:sz w:val="21"/>
          <w:szCs w:val="21"/>
        </w:rPr>
      </w:pPr>
      <w:r>
        <w:rPr>
          <w:sz w:val="21"/>
          <w:szCs w:val="21"/>
        </w:rPr>
        <w:t xml:space="preserve">Dr. Tieli Wang- Chemistry </w:t>
      </w:r>
    </w:p>
    <w:p w:rsidR="001C1A3B" w:rsidRDefault="00DF7551" w:rsidP="000F3EAE">
      <w:pPr>
        <w:spacing w:line="720" w:lineRule="auto"/>
        <w:jc w:val="both"/>
      </w:pPr>
      <w:r>
        <w:rPr>
          <w:sz w:val="21"/>
          <w:szCs w:val="21"/>
        </w:rPr>
        <w:t>Dr. Bingsheng Yi- Accounting &amp; Finance</w:t>
      </w:r>
    </w:p>
    <w:p w:rsidR="0009273F" w:rsidRPr="00622966" w:rsidRDefault="0009273F" w:rsidP="0009273F">
      <w:pPr>
        <w:tabs>
          <w:tab w:val="left" w:pos="4560"/>
        </w:tabs>
        <w:jc w:val="both"/>
        <w:rPr>
          <w:sz w:val="22"/>
          <w:szCs w:val="22"/>
        </w:rPr>
      </w:pPr>
      <w:r w:rsidRPr="00622966">
        <w:rPr>
          <w:sz w:val="22"/>
          <w:szCs w:val="22"/>
        </w:rPr>
        <w:t>The faculty members listed below have been granted sabbatical leaves to be taken during the 20</w:t>
      </w:r>
      <w:r>
        <w:rPr>
          <w:sz w:val="22"/>
          <w:szCs w:val="22"/>
        </w:rPr>
        <w:t>11</w:t>
      </w:r>
      <w:r w:rsidRPr="00622966">
        <w:rPr>
          <w:sz w:val="22"/>
          <w:szCs w:val="22"/>
        </w:rPr>
        <w:t>-20</w:t>
      </w:r>
      <w:r>
        <w:rPr>
          <w:sz w:val="22"/>
          <w:szCs w:val="22"/>
        </w:rPr>
        <w:t>12</w:t>
      </w:r>
      <w:r w:rsidRPr="00622966">
        <w:rPr>
          <w:sz w:val="22"/>
          <w:szCs w:val="22"/>
        </w:rPr>
        <w:t xml:space="preserve"> academic year.  These recipients were selected by the President based upon the recommendations of both the Faculty Leaves and Honors Committee and the Office of Academic Affairs Personnel Services.  Please join me in offering congratulations to these deserving faculty.</w:t>
      </w:r>
    </w:p>
    <w:p w:rsidR="0009273F" w:rsidRPr="00622966" w:rsidRDefault="0009273F" w:rsidP="0009273F">
      <w:pPr>
        <w:jc w:val="both"/>
        <w:rPr>
          <w:sz w:val="22"/>
          <w:szCs w:val="22"/>
        </w:rPr>
      </w:pPr>
    </w:p>
    <w:p w:rsidR="0009273F" w:rsidRPr="00622966" w:rsidRDefault="0009273F" w:rsidP="0009273F">
      <w:pPr>
        <w:tabs>
          <w:tab w:val="left" w:pos="-1080"/>
          <w:tab w:val="left" w:pos="-720"/>
          <w:tab w:val="left" w:pos="0"/>
          <w:tab w:val="left" w:pos="1260"/>
          <w:tab w:val="left" w:pos="396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850" w:hanging="5850"/>
        <w:jc w:val="both"/>
        <w:rPr>
          <w:b/>
          <w:sz w:val="22"/>
          <w:szCs w:val="22"/>
          <w:u w:val="single"/>
        </w:rPr>
      </w:pPr>
      <w:r w:rsidRPr="00622966">
        <w:rPr>
          <w:b/>
          <w:sz w:val="22"/>
          <w:szCs w:val="22"/>
        </w:rPr>
        <w:tab/>
      </w:r>
    </w:p>
    <w:tbl>
      <w:tblPr>
        <w:tblW w:w="0" w:type="auto"/>
        <w:jc w:val="center"/>
        <w:tblBorders>
          <w:insideH w:val="single" w:sz="18" w:space="0" w:color="FFFFFF"/>
          <w:insideV w:val="single" w:sz="18" w:space="0" w:color="FFFFFF"/>
        </w:tblBorders>
        <w:tblLook w:val="01E0" w:firstRow="1" w:lastRow="1" w:firstColumn="1" w:lastColumn="1" w:noHBand="0" w:noVBand="0"/>
      </w:tblPr>
      <w:tblGrid>
        <w:gridCol w:w="2062"/>
        <w:gridCol w:w="1440"/>
        <w:gridCol w:w="4696"/>
      </w:tblGrid>
      <w:tr w:rsidR="0009273F" w:rsidRPr="00822DDD" w:rsidTr="00822DDD">
        <w:trPr>
          <w:trHeight w:val="268"/>
          <w:jc w:val="center"/>
        </w:trPr>
        <w:tc>
          <w:tcPr>
            <w:tcW w:w="2062" w:type="dxa"/>
            <w:shd w:val="pct20" w:color="000000" w:fill="FFFFFF"/>
          </w:tcPr>
          <w:p w:rsidR="0009273F" w:rsidRPr="00822DDD" w:rsidRDefault="0009273F" w:rsidP="00822DDD">
            <w:pPr>
              <w:jc w:val="both"/>
              <w:rPr>
                <w:b/>
                <w:bCs/>
                <w:color w:val="800000"/>
                <w:sz w:val="22"/>
                <w:szCs w:val="22"/>
              </w:rPr>
            </w:pPr>
            <w:r w:rsidRPr="00822DDD">
              <w:rPr>
                <w:b/>
                <w:bCs/>
                <w:color w:val="800000"/>
                <w:sz w:val="22"/>
                <w:szCs w:val="22"/>
                <w:u w:val="single"/>
              </w:rPr>
              <w:t>Faculty Member</w:t>
            </w:r>
          </w:p>
        </w:tc>
        <w:tc>
          <w:tcPr>
            <w:tcW w:w="1440" w:type="dxa"/>
            <w:shd w:val="pct20" w:color="000000" w:fill="FFFFFF"/>
          </w:tcPr>
          <w:p w:rsidR="0009273F" w:rsidRPr="00822DDD" w:rsidRDefault="0009273F" w:rsidP="00822DDD">
            <w:pPr>
              <w:jc w:val="both"/>
              <w:rPr>
                <w:b/>
                <w:bCs/>
                <w:color w:val="800000"/>
                <w:sz w:val="22"/>
                <w:szCs w:val="22"/>
              </w:rPr>
            </w:pPr>
            <w:r w:rsidRPr="00822DDD">
              <w:rPr>
                <w:b/>
                <w:bCs/>
                <w:color w:val="800000"/>
                <w:sz w:val="22"/>
                <w:szCs w:val="22"/>
                <w:u w:val="single"/>
              </w:rPr>
              <w:t>Semester</w:t>
            </w:r>
          </w:p>
        </w:tc>
        <w:tc>
          <w:tcPr>
            <w:tcW w:w="4696" w:type="dxa"/>
            <w:shd w:val="pct20" w:color="000000" w:fill="FFFFFF"/>
          </w:tcPr>
          <w:p w:rsidR="0009273F" w:rsidRPr="00822DDD" w:rsidRDefault="0009273F" w:rsidP="00822DDD">
            <w:pPr>
              <w:jc w:val="both"/>
              <w:rPr>
                <w:b/>
                <w:bCs/>
                <w:color w:val="800000"/>
                <w:sz w:val="22"/>
                <w:szCs w:val="22"/>
              </w:rPr>
            </w:pPr>
            <w:r w:rsidRPr="00822DDD">
              <w:rPr>
                <w:b/>
                <w:bCs/>
                <w:color w:val="800000"/>
                <w:sz w:val="22"/>
                <w:szCs w:val="22"/>
                <w:u w:val="single"/>
              </w:rPr>
              <w:t>Department</w:t>
            </w:r>
          </w:p>
        </w:tc>
      </w:tr>
      <w:tr w:rsidR="0009273F" w:rsidRPr="00822DDD" w:rsidTr="00822DDD">
        <w:trPr>
          <w:trHeight w:val="268"/>
          <w:jc w:val="center"/>
        </w:trPr>
        <w:tc>
          <w:tcPr>
            <w:tcW w:w="2062" w:type="dxa"/>
            <w:shd w:val="pct5" w:color="000000" w:fill="FFFFFF"/>
          </w:tcPr>
          <w:p w:rsidR="0009273F" w:rsidRPr="00822DDD" w:rsidRDefault="0009273F" w:rsidP="00822DDD">
            <w:pPr>
              <w:jc w:val="both"/>
              <w:rPr>
                <w:sz w:val="22"/>
                <w:szCs w:val="22"/>
              </w:rPr>
            </w:pPr>
            <w:r w:rsidRPr="00822DDD">
              <w:rPr>
                <w:sz w:val="22"/>
                <w:szCs w:val="22"/>
              </w:rPr>
              <w:t>John Keyantash</w:t>
            </w:r>
          </w:p>
        </w:tc>
        <w:tc>
          <w:tcPr>
            <w:tcW w:w="1440" w:type="dxa"/>
            <w:shd w:val="pct5" w:color="000000" w:fill="FFFFFF"/>
          </w:tcPr>
          <w:p w:rsidR="0009273F" w:rsidRPr="00822DDD" w:rsidRDefault="0009273F" w:rsidP="00822DDD">
            <w:pPr>
              <w:jc w:val="both"/>
              <w:rPr>
                <w:sz w:val="22"/>
                <w:szCs w:val="22"/>
              </w:rPr>
            </w:pPr>
            <w:r w:rsidRPr="00822DDD">
              <w:rPr>
                <w:sz w:val="22"/>
                <w:szCs w:val="22"/>
              </w:rPr>
              <w:t>Spring 2012</w:t>
            </w:r>
          </w:p>
        </w:tc>
        <w:tc>
          <w:tcPr>
            <w:tcW w:w="4696" w:type="dxa"/>
            <w:shd w:val="pct5" w:color="000000" w:fill="FFFFFF"/>
          </w:tcPr>
          <w:p w:rsidR="0009273F" w:rsidRPr="00822DDD" w:rsidRDefault="0009273F" w:rsidP="00822DDD">
            <w:pPr>
              <w:jc w:val="both"/>
              <w:rPr>
                <w:sz w:val="22"/>
                <w:szCs w:val="22"/>
              </w:rPr>
            </w:pPr>
            <w:r w:rsidRPr="00822DDD">
              <w:rPr>
                <w:sz w:val="22"/>
                <w:szCs w:val="22"/>
              </w:rPr>
              <w:t>Earth Science and Geography</w:t>
            </w:r>
          </w:p>
        </w:tc>
      </w:tr>
      <w:tr w:rsidR="0009273F" w:rsidRPr="00822DDD" w:rsidTr="00822DDD">
        <w:trPr>
          <w:trHeight w:val="255"/>
          <w:jc w:val="center"/>
        </w:trPr>
        <w:tc>
          <w:tcPr>
            <w:tcW w:w="2062" w:type="dxa"/>
            <w:shd w:val="pct20" w:color="000000" w:fill="FFFFFF"/>
          </w:tcPr>
          <w:p w:rsidR="0009273F" w:rsidRPr="00822DDD" w:rsidRDefault="0009273F" w:rsidP="00822DDD">
            <w:pPr>
              <w:jc w:val="both"/>
              <w:rPr>
                <w:sz w:val="22"/>
                <w:szCs w:val="22"/>
              </w:rPr>
            </w:pPr>
            <w:r w:rsidRPr="00822DDD">
              <w:rPr>
                <w:sz w:val="22"/>
                <w:szCs w:val="22"/>
              </w:rPr>
              <w:t>Wang-chan Wong</w:t>
            </w:r>
          </w:p>
        </w:tc>
        <w:tc>
          <w:tcPr>
            <w:tcW w:w="1440" w:type="dxa"/>
            <w:shd w:val="pct20"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20" w:color="000000" w:fill="FFFFFF"/>
          </w:tcPr>
          <w:p w:rsidR="0009273F" w:rsidRPr="00822DDD" w:rsidRDefault="0009273F" w:rsidP="00822DDD">
            <w:pPr>
              <w:jc w:val="both"/>
              <w:rPr>
                <w:sz w:val="22"/>
                <w:szCs w:val="22"/>
              </w:rPr>
            </w:pPr>
            <w:r w:rsidRPr="00822DDD">
              <w:rPr>
                <w:sz w:val="22"/>
                <w:szCs w:val="22"/>
              </w:rPr>
              <w:t xml:space="preserve">Information Systems and Operations Management </w:t>
            </w:r>
          </w:p>
        </w:tc>
      </w:tr>
      <w:tr w:rsidR="0009273F" w:rsidRPr="00822DDD" w:rsidTr="00822DDD">
        <w:trPr>
          <w:trHeight w:val="268"/>
          <w:jc w:val="center"/>
        </w:trPr>
        <w:tc>
          <w:tcPr>
            <w:tcW w:w="2062" w:type="dxa"/>
            <w:shd w:val="pct5" w:color="000000" w:fill="FFFFFF"/>
          </w:tcPr>
          <w:p w:rsidR="0009273F" w:rsidRPr="00822DDD" w:rsidRDefault="0009273F" w:rsidP="00822DDD">
            <w:pPr>
              <w:jc w:val="both"/>
              <w:rPr>
                <w:sz w:val="22"/>
                <w:szCs w:val="22"/>
              </w:rPr>
            </w:pPr>
            <w:r w:rsidRPr="00822DDD">
              <w:rPr>
                <w:sz w:val="22"/>
                <w:szCs w:val="22"/>
              </w:rPr>
              <w:t>Maria Hurtado-Ortiz</w:t>
            </w:r>
          </w:p>
        </w:tc>
        <w:tc>
          <w:tcPr>
            <w:tcW w:w="1440" w:type="dxa"/>
            <w:shd w:val="pct5"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5" w:color="000000" w:fill="FFFFFF"/>
          </w:tcPr>
          <w:p w:rsidR="0009273F" w:rsidRPr="00822DDD" w:rsidRDefault="0009273F" w:rsidP="00822DDD">
            <w:pPr>
              <w:jc w:val="both"/>
              <w:rPr>
                <w:sz w:val="22"/>
                <w:szCs w:val="22"/>
              </w:rPr>
            </w:pPr>
            <w:r w:rsidRPr="00822DDD">
              <w:rPr>
                <w:sz w:val="22"/>
                <w:szCs w:val="22"/>
              </w:rPr>
              <w:t>Psychology</w:t>
            </w:r>
          </w:p>
        </w:tc>
      </w:tr>
      <w:tr w:rsidR="0009273F" w:rsidRPr="00822DDD" w:rsidTr="00822DDD">
        <w:trPr>
          <w:trHeight w:val="268"/>
          <w:jc w:val="center"/>
        </w:trPr>
        <w:tc>
          <w:tcPr>
            <w:tcW w:w="2062" w:type="dxa"/>
            <w:shd w:val="pct20" w:color="000000" w:fill="FFFFFF"/>
          </w:tcPr>
          <w:p w:rsidR="0009273F" w:rsidRPr="00822DDD" w:rsidRDefault="0009273F" w:rsidP="00822DDD">
            <w:pPr>
              <w:jc w:val="both"/>
              <w:rPr>
                <w:sz w:val="22"/>
                <w:szCs w:val="22"/>
              </w:rPr>
            </w:pPr>
            <w:r w:rsidRPr="00822DDD">
              <w:rPr>
                <w:sz w:val="22"/>
                <w:szCs w:val="22"/>
              </w:rPr>
              <w:t>Kirti Celly</w:t>
            </w:r>
          </w:p>
        </w:tc>
        <w:tc>
          <w:tcPr>
            <w:tcW w:w="1440" w:type="dxa"/>
            <w:shd w:val="pct20"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20" w:color="000000" w:fill="FFFFFF"/>
          </w:tcPr>
          <w:p w:rsidR="0009273F" w:rsidRPr="00822DDD" w:rsidRDefault="0009273F" w:rsidP="00822DDD">
            <w:pPr>
              <w:jc w:val="both"/>
              <w:rPr>
                <w:sz w:val="22"/>
                <w:szCs w:val="22"/>
              </w:rPr>
            </w:pPr>
            <w:r w:rsidRPr="00822DDD">
              <w:rPr>
                <w:sz w:val="22"/>
                <w:szCs w:val="22"/>
              </w:rPr>
              <w:t>Management and Marketing</w:t>
            </w:r>
          </w:p>
        </w:tc>
      </w:tr>
      <w:tr w:rsidR="0009273F" w:rsidRPr="00822DDD" w:rsidTr="00822DDD">
        <w:trPr>
          <w:trHeight w:val="268"/>
          <w:jc w:val="center"/>
        </w:trPr>
        <w:tc>
          <w:tcPr>
            <w:tcW w:w="2062" w:type="dxa"/>
            <w:shd w:val="pct5" w:color="000000" w:fill="FFFFFF"/>
          </w:tcPr>
          <w:p w:rsidR="0009273F" w:rsidRPr="00822DDD" w:rsidRDefault="0009273F" w:rsidP="00822DDD">
            <w:pPr>
              <w:jc w:val="both"/>
              <w:rPr>
                <w:sz w:val="22"/>
                <w:szCs w:val="22"/>
              </w:rPr>
            </w:pPr>
            <w:r w:rsidRPr="00822DDD">
              <w:rPr>
                <w:sz w:val="22"/>
                <w:szCs w:val="22"/>
              </w:rPr>
              <w:t>Serban Raianu</w:t>
            </w:r>
          </w:p>
        </w:tc>
        <w:tc>
          <w:tcPr>
            <w:tcW w:w="1440" w:type="dxa"/>
            <w:shd w:val="pct5"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5" w:color="000000" w:fill="FFFFFF"/>
          </w:tcPr>
          <w:p w:rsidR="0009273F" w:rsidRPr="00822DDD" w:rsidRDefault="0009273F" w:rsidP="00822DDD">
            <w:pPr>
              <w:jc w:val="both"/>
              <w:rPr>
                <w:sz w:val="22"/>
                <w:szCs w:val="22"/>
              </w:rPr>
            </w:pPr>
            <w:r w:rsidRPr="00822DDD">
              <w:rPr>
                <w:sz w:val="22"/>
                <w:szCs w:val="22"/>
              </w:rPr>
              <w:t>Mathematics</w:t>
            </w:r>
          </w:p>
        </w:tc>
      </w:tr>
      <w:tr w:rsidR="0009273F" w:rsidRPr="00822DDD" w:rsidTr="00822DDD">
        <w:trPr>
          <w:trHeight w:val="268"/>
          <w:jc w:val="center"/>
        </w:trPr>
        <w:tc>
          <w:tcPr>
            <w:tcW w:w="2062" w:type="dxa"/>
            <w:shd w:val="pct20" w:color="000000" w:fill="FFFFFF"/>
          </w:tcPr>
          <w:p w:rsidR="0009273F" w:rsidRPr="00822DDD" w:rsidRDefault="0009273F" w:rsidP="00822DDD">
            <w:pPr>
              <w:jc w:val="both"/>
              <w:rPr>
                <w:sz w:val="22"/>
                <w:szCs w:val="22"/>
              </w:rPr>
            </w:pPr>
            <w:r w:rsidRPr="00822DDD">
              <w:rPr>
                <w:sz w:val="22"/>
                <w:szCs w:val="22"/>
              </w:rPr>
              <w:t>Jianchao Han</w:t>
            </w:r>
          </w:p>
        </w:tc>
        <w:tc>
          <w:tcPr>
            <w:tcW w:w="1440" w:type="dxa"/>
            <w:shd w:val="pct20" w:color="000000" w:fill="FFFFFF"/>
          </w:tcPr>
          <w:p w:rsidR="0009273F" w:rsidRPr="00822DDD" w:rsidRDefault="0009273F" w:rsidP="00822DDD">
            <w:pPr>
              <w:jc w:val="both"/>
              <w:rPr>
                <w:sz w:val="22"/>
                <w:szCs w:val="22"/>
              </w:rPr>
            </w:pPr>
            <w:r w:rsidRPr="00822DDD">
              <w:rPr>
                <w:sz w:val="22"/>
                <w:szCs w:val="22"/>
              </w:rPr>
              <w:t>Spring 2012</w:t>
            </w:r>
          </w:p>
        </w:tc>
        <w:tc>
          <w:tcPr>
            <w:tcW w:w="4696" w:type="dxa"/>
            <w:shd w:val="pct20" w:color="000000" w:fill="FFFFFF"/>
          </w:tcPr>
          <w:p w:rsidR="0009273F" w:rsidRPr="00822DDD" w:rsidRDefault="0009273F" w:rsidP="00822DDD">
            <w:pPr>
              <w:jc w:val="both"/>
              <w:rPr>
                <w:sz w:val="22"/>
                <w:szCs w:val="22"/>
              </w:rPr>
            </w:pPr>
            <w:r w:rsidRPr="00822DDD">
              <w:rPr>
                <w:sz w:val="22"/>
                <w:szCs w:val="22"/>
              </w:rPr>
              <w:t>Computer Science</w:t>
            </w:r>
          </w:p>
        </w:tc>
      </w:tr>
      <w:tr w:rsidR="0009273F" w:rsidRPr="00822DDD" w:rsidTr="00822DDD">
        <w:trPr>
          <w:trHeight w:val="255"/>
          <w:jc w:val="center"/>
        </w:trPr>
        <w:tc>
          <w:tcPr>
            <w:tcW w:w="2062" w:type="dxa"/>
            <w:shd w:val="pct5" w:color="000000" w:fill="FFFFFF"/>
          </w:tcPr>
          <w:p w:rsidR="0009273F" w:rsidRPr="00822DDD" w:rsidRDefault="0009273F" w:rsidP="00822DDD">
            <w:pPr>
              <w:jc w:val="both"/>
              <w:rPr>
                <w:sz w:val="22"/>
                <w:szCs w:val="22"/>
              </w:rPr>
            </w:pPr>
            <w:r w:rsidRPr="00822DDD">
              <w:rPr>
                <w:sz w:val="22"/>
                <w:szCs w:val="22"/>
              </w:rPr>
              <w:t>Richard Kravchak</w:t>
            </w:r>
          </w:p>
        </w:tc>
        <w:tc>
          <w:tcPr>
            <w:tcW w:w="1440" w:type="dxa"/>
            <w:shd w:val="pct5"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5" w:color="000000" w:fill="FFFFFF"/>
          </w:tcPr>
          <w:p w:rsidR="0009273F" w:rsidRPr="00822DDD" w:rsidRDefault="0009273F" w:rsidP="00822DDD">
            <w:pPr>
              <w:jc w:val="both"/>
              <w:rPr>
                <w:sz w:val="22"/>
                <w:szCs w:val="22"/>
              </w:rPr>
            </w:pPr>
            <w:r w:rsidRPr="00822DDD">
              <w:rPr>
                <w:sz w:val="22"/>
                <w:szCs w:val="22"/>
              </w:rPr>
              <w:t>Music</w:t>
            </w:r>
          </w:p>
        </w:tc>
      </w:tr>
      <w:tr w:rsidR="0009273F" w:rsidRPr="00822DDD" w:rsidTr="00822DDD">
        <w:trPr>
          <w:trHeight w:val="268"/>
          <w:jc w:val="center"/>
        </w:trPr>
        <w:tc>
          <w:tcPr>
            <w:tcW w:w="2062" w:type="dxa"/>
            <w:shd w:val="pct20" w:color="000000" w:fill="FFFFFF"/>
          </w:tcPr>
          <w:p w:rsidR="0009273F" w:rsidRPr="00822DDD" w:rsidRDefault="0009273F" w:rsidP="00822DDD">
            <w:pPr>
              <w:jc w:val="both"/>
              <w:rPr>
                <w:sz w:val="22"/>
                <w:szCs w:val="22"/>
              </w:rPr>
            </w:pPr>
            <w:r w:rsidRPr="00822DDD">
              <w:rPr>
                <w:sz w:val="22"/>
                <w:szCs w:val="22"/>
              </w:rPr>
              <w:t>Sue Schaar</w:t>
            </w:r>
          </w:p>
        </w:tc>
        <w:tc>
          <w:tcPr>
            <w:tcW w:w="1440" w:type="dxa"/>
            <w:shd w:val="pct20"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20" w:color="000000" w:fill="FFFFFF"/>
          </w:tcPr>
          <w:p w:rsidR="0009273F" w:rsidRPr="00822DDD" w:rsidRDefault="0009273F" w:rsidP="00822DDD">
            <w:pPr>
              <w:jc w:val="both"/>
              <w:rPr>
                <w:sz w:val="22"/>
                <w:szCs w:val="22"/>
              </w:rPr>
            </w:pPr>
            <w:r w:rsidRPr="00822DDD">
              <w:rPr>
                <w:sz w:val="22"/>
                <w:szCs w:val="22"/>
              </w:rPr>
              <w:t>Teacher Education</w:t>
            </w:r>
          </w:p>
        </w:tc>
      </w:tr>
      <w:tr w:rsidR="0009273F" w:rsidRPr="00822DDD" w:rsidTr="00822DDD">
        <w:trPr>
          <w:trHeight w:val="268"/>
          <w:jc w:val="center"/>
        </w:trPr>
        <w:tc>
          <w:tcPr>
            <w:tcW w:w="2062" w:type="dxa"/>
            <w:shd w:val="pct5" w:color="000000" w:fill="FFFFFF"/>
          </w:tcPr>
          <w:p w:rsidR="0009273F" w:rsidRPr="00822DDD" w:rsidRDefault="0009273F" w:rsidP="00822DDD">
            <w:pPr>
              <w:jc w:val="both"/>
              <w:rPr>
                <w:sz w:val="22"/>
                <w:szCs w:val="22"/>
              </w:rPr>
            </w:pPr>
            <w:r w:rsidRPr="00822DDD">
              <w:rPr>
                <w:sz w:val="22"/>
                <w:szCs w:val="22"/>
              </w:rPr>
              <w:t>Alex Stanoyevitch</w:t>
            </w:r>
          </w:p>
        </w:tc>
        <w:tc>
          <w:tcPr>
            <w:tcW w:w="1440" w:type="dxa"/>
            <w:shd w:val="pct5" w:color="000000" w:fill="FFFFFF"/>
          </w:tcPr>
          <w:p w:rsidR="0009273F" w:rsidRPr="00822DDD" w:rsidRDefault="0009273F" w:rsidP="00822DDD">
            <w:pPr>
              <w:jc w:val="both"/>
              <w:rPr>
                <w:sz w:val="22"/>
                <w:szCs w:val="22"/>
              </w:rPr>
            </w:pPr>
            <w:r w:rsidRPr="00822DDD">
              <w:rPr>
                <w:sz w:val="22"/>
                <w:szCs w:val="22"/>
              </w:rPr>
              <w:t>Spring 2012</w:t>
            </w:r>
          </w:p>
        </w:tc>
        <w:tc>
          <w:tcPr>
            <w:tcW w:w="4696" w:type="dxa"/>
            <w:shd w:val="pct5" w:color="000000" w:fill="FFFFFF"/>
          </w:tcPr>
          <w:p w:rsidR="0009273F" w:rsidRPr="00822DDD" w:rsidRDefault="0009273F" w:rsidP="00822DDD">
            <w:pPr>
              <w:jc w:val="both"/>
              <w:rPr>
                <w:sz w:val="22"/>
                <w:szCs w:val="22"/>
              </w:rPr>
            </w:pPr>
            <w:r w:rsidRPr="00822DDD">
              <w:rPr>
                <w:sz w:val="22"/>
                <w:szCs w:val="22"/>
              </w:rPr>
              <w:t>Mathematics</w:t>
            </w:r>
          </w:p>
        </w:tc>
      </w:tr>
      <w:tr w:rsidR="0009273F" w:rsidRPr="00822DDD" w:rsidTr="00822DDD">
        <w:trPr>
          <w:trHeight w:val="268"/>
          <w:jc w:val="center"/>
        </w:trPr>
        <w:tc>
          <w:tcPr>
            <w:tcW w:w="2062" w:type="dxa"/>
            <w:shd w:val="pct20" w:color="000000" w:fill="FFFFFF"/>
          </w:tcPr>
          <w:p w:rsidR="0009273F" w:rsidRPr="00822DDD" w:rsidRDefault="0009273F" w:rsidP="00822DDD">
            <w:pPr>
              <w:jc w:val="both"/>
              <w:rPr>
                <w:sz w:val="22"/>
                <w:szCs w:val="22"/>
              </w:rPr>
            </w:pPr>
            <w:r w:rsidRPr="00822DDD">
              <w:rPr>
                <w:sz w:val="22"/>
                <w:szCs w:val="22"/>
              </w:rPr>
              <w:t>Matt Mutchler</w:t>
            </w:r>
          </w:p>
        </w:tc>
        <w:tc>
          <w:tcPr>
            <w:tcW w:w="1440" w:type="dxa"/>
            <w:shd w:val="pct20"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20" w:color="000000" w:fill="FFFFFF"/>
          </w:tcPr>
          <w:p w:rsidR="0009273F" w:rsidRPr="00822DDD" w:rsidRDefault="0009273F" w:rsidP="00822DDD">
            <w:pPr>
              <w:jc w:val="both"/>
              <w:rPr>
                <w:sz w:val="22"/>
                <w:szCs w:val="22"/>
              </w:rPr>
            </w:pPr>
            <w:r w:rsidRPr="00822DDD">
              <w:rPr>
                <w:sz w:val="22"/>
                <w:szCs w:val="22"/>
              </w:rPr>
              <w:t>Sociology</w:t>
            </w:r>
          </w:p>
        </w:tc>
      </w:tr>
      <w:tr w:rsidR="0009273F" w:rsidRPr="00822DDD" w:rsidTr="00822DDD">
        <w:trPr>
          <w:trHeight w:val="268"/>
          <w:jc w:val="center"/>
        </w:trPr>
        <w:tc>
          <w:tcPr>
            <w:tcW w:w="2062" w:type="dxa"/>
            <w:shd w:val="pct5" w:color="000000" w:fill="FFFFFF"/>
          </w:tcPr>
          <w:p w:rsidR="0009273F" w:rsidRPr="00822DDD" w:rsidRDefault="0009273F" w:rsidP="00822DDD">
            <w:pPr>
              <w:jc w:val="both"/>
              <w:rPr>
                <w:sz w:val="22"/>
                <w:szCs w:val="22"/>
              </w:rPr>
            </w:pPr>
            <w:r w:rsidRPr="00822DDD">
              <w:rPr>
                <w:sz w:val="22"/>
                <w:szCs w:val="22"/>
              </w:rPr>
              <w:t>Benito Gomez</w:t>
            </w:r>
          </w:p>
        </w:tc>
        <w:tc>
          <w:tcPr>
            <w:tcW w:w="1440" w:type="dxa"/>
            <w:shd w:val="pct5" w:color="000000" w:fill="FFFFFF"/>
          </w:tcPr>
          <w:p w:rsidR="0009273F" w:rsidRPr="00822DDD" w:rsidRDefault="0009273F" w:rsidP="00822DDD">
            <w:pPr>
              <w:jc w:val="both"/>
              <w:rPr>
                <w:sz w:val="22"/>
                <w:szCs w:val="22"/>
              </w:rPr>
            </w:pPr>
            <w:r w:rsidRPr="00822DDD">
              <w:rPr>
                <w:sz w:val="22"/>
                <w:szCs w:val="22"/>
              </w:rPr>
              <w:t>Fall 2011</w:t>
            </w:r>
          </w:p>
        </w:tc>
        <w:tc>
          <w:tcPr>
            <w:tcW w:w="4696" w:type="dxa"/>
            <w:shd w:val="pct5" w:color="000000" w:fill="FFFFFF"/>
          </w:tcPr>
          <w:p w:rsidR="0009273F" w:rsidRPr="00822DDD" w:rsidRDefault="0009273F" w:rsidP="00822DDD">
            <w:pPr>
              <w:jc w:val="both"/>
              <w:rPr>
                <w:sz w:val="22"/>
                <w:szCs w:val="22"/>
              </w:rPr>
            </w:pPr>
            <w:r w:rsidRPr="00822DDD">
              <w:rPr>
                <w:sz w:val="22"/>
                <w:szCs w:val="22"/>
              </w:rPr>
              <w:t>Modern Languages</w:t>
            </w:r>
          </w:p>
        </w:tc>
      </w:tr>
      <w:tr w:rsidR="0009273F" w:rsidRPr="00822DDD" w:rsidTr="00822DDD">
        <w:trPr>
          <w:trHeight w:val="268"/>
          <w:jc w:val="center"/>
        </w:trPr>
        <w:tc>
          <w:tcPr>
            <w:tcW w:w="2062" w:type="dxa"/>
            <w:shd w:val="pct20" w:color="000000" w:fill="FFFFFF"/>
          </w:tcPr>
          <w:p w:rsidR="0009273F" w:rsidRPr="00822DDD" w:rsidRDefault="0009273F" w:rsidP="00822DDD">
            <w:pPr>
              <w:jc w:val="both"/>
              <w:rPr>
                <w:sz w:val="22"/>
                <w:szCs w:val="22"/>
              </w:rPr>
            </w:pPr>
            <w:r w:rsidRPr="00822DDD">
              <w:rPr>
                <w:sz w:val="22"/>
                <w:szCs w:val="22"/>
              </w:rPr>
              <w:t>Kara Dellacioppa</w:t>
            </w:r>
          </w:p>
        </w:tc>
        <w:tc>
          <w:tcPr>
            <w:tcW w:w="1440" w:type="dxa"/>
            <w:shd w:val="pct20" w:color="000000" w:fill="FFFFFF"/>
          </w:tcPr>
          <w:p w:rsidR="0009273F" w:rsidRPr="00822DDD" w:rsidRDefault="00597851" w:rsidP="00597851">
            <w:pPr>
              <w:jc w:val="both"/>
              <w:rPr>
                <w:sz w:val="22"/>
                <w:szCs w:val="22"/>
              </w:rPr>
            </w:pPr>
            <w:r>
              <w:rPr>
                <w:sz w:val="22"/>
                <w:szCs w:val="22"/>
              </w:rPr>
              <w:t>Spring 201</w:t>
            </w:r>
            <w:r w:rsidR="0009273F" w:rsidRPr="00822DDD">
              <w:rPr>
                <w:sz w:val="22"/>
                <w:szCs w:val="22"/>
              </w:rPr>
              <w:t>2</w:t>
            </w:r>
          </w:p>
        </w:tc>
        <w:tc>
          <w:tcPr>
            <w:tcW w:w="4696" w:type="dxa"/>
            <w:shd w:val="pct20" w:color="000000" w:fill="FFFFFF"/>
          </w:tcPr>
          <w:p w:rsidR="0009273F" w:rsidRPr="00822DDD" w:rsidRDefault="0009273F" w:rsidP="00822DDD">
            <w:pPr>
              <w:jc w:val="both"/>
              <w:rPr>
                <w:sz w:val="22"/>
                <w:szCs w:val="22"/>
              </w:rPr>
            </w:pPr>
            <w:r w:rsidRPr="00822DDD">
              <w:rPr>
                <w:sz w:val="22"/>
                <w:szCs w:val="22"/>
              </w:rPr>
              <w:t>Sociology</w:t>
            </w:r>
          </w:p>
        </w:tc>
      </w:tr>
    </w:tbl>
    <w:p w:rsidR="0009273F" w:rsidRPr="003E08D4" w:rsidRDefault="0009273F"/>
    <w:sectPr w:rsidR="0009273F" w:rsidRPr="003E08D4" w:rsidSect="000F3EAE">
      <w:pgSz w:w="12240" w:h="15840"/>
      <w:pgMar w:top="21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6E"/>
    <w:rsid w:val="0009273F"/>
    <w:rsid w:val="00092FC5"/>
    <w:rsid w:val="000E6658"/>
    <w:rsid w:val="000F3EAE"/>
    <w:rsid w:val="0015501F"/>
    <w:rsid w:val="001A578A"/>
    <w:rsid w:val="001C1A3B"/>
    <w:rsid w:val="00260DA3"/>
    <w:rsid w:val="002B2785"/>
    <w:rsid w:val="00305EEF"/>
    <w:rsid w:val="00323EF1"/>
    <w:rsid w:val="003B0B77"/>
    <w:rsid w:val="003C0717"/>
    <w:rsid w:val="003E08D4"/>
    <w:rsid w:val="00420513"/>
    <w:rsid w:val="004726B4"/>
    <w:rsid w:val="00487AAD"/>
    <w:rsid w:val="004F6009"/>
    <w:rsid w:val="005326F5"/>
    <w:rsid w:val="00536CE5"/>
    <w:rsid w:val="00546D53"/>
    <w:rsid w:val="0058521A"/>
    <w:rsid w:val="00597851"/>
    <w:rsid w:val="006108A3"/>
    <w:rsid w:val="00622ED4"/>
    <w:rsid w:val="00645EBF"/>
    <w:rsid w:val="0066188E"/>
    <w:rsid w:val="006D0260"/>
    <w:rsid w:val="006E0684"/>
    <w:rsid w:val="00782DA4"/>
    <w:rsid w:val="00822DDD"/>
    <w:rsid w:val="00845BB1"/>
    <w:rsid w:val="008543F7"/>
    <w:rsid w:val="00862DDD"/>
    <w:rsid w:val="00937AAD"/>
    <w:rsid w:val="009807EB"/>
    <w:rsid w:val="00992B95"/>
    <w:rsid w:val="009A4DCD"/>
    <w:rsid w:val="00AA0AA5"/>
    <w:rsid w:val="00B2200B"/>
    <w:rsid w:val="00B330C2"/>
    <w:rsid w:val="00B53480"/>
    <w:rsid w:val="00C23630"/>
    <w:rsid w:val="00C94E5A"/>
    <w:rsid w:val="00CF6D6E"/>
    <w:rsid w:val="00D33712"/>
    <w:rsid w:val="00D650D5"/>
    <w:rsid w:val="00DD1A0D"/>
    <w:rsid w:val="00DD25AB"/>
    <w:rsid w:val="00DE0B5D"/>
    <w:rsid w:val="00DE2950"/>
    <w:rsid w:val="00DF7551"/>
    <w:rsid w:val="00E41DFC"/>
    <w:rsid w:val="00E87309"/>
    <w:rsid w:val="00E90972"/>
    <w:rsid w:val="00F226C5"/>
    <w:rsid w:val="00F33F26"/>
    <w:rsid w:val="00F53491"/>
    <w:rsid w:val="00F9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0D5"/>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226C5"/>
    <w:rPr>
      <w:rFonts w:ascii="Tahoma" w:hAnsi="Tahoma" w:cs="Tahoma"/>
      <w:sz w:val="16"/>
      <w:szCs w:val="16"/>
    </w:rPr>
  </w:style>
  <w:style w:type="table" w:styleId="TableContemporary">
    <w:name w:val="Table Contemporary"/>
    <w:basedOn w:val="TableNormal"/>
    <w:rsid w:val="000927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0D5"/>
    <w:pPr>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226C5"/>
    <w:rPr>
      <w:rFonts w:ascii="Tahoma" w:hAnsi="Tahoma" w:cs="Tahoma"/>
      <w:sz w:val="16"/>
      <w:szCs w:val="16"/>
    </w:rPr>
  </w:style>
  <w:style w:type="table" w:styleId="TableContemporary">
    <w:name w:val="Table Contemporary"/>
    <w:basedOn w:val="TableNormal"/>
    <w:rsid w:val="0009273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F5D2-C8B4-4577-AC77-518CE70C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2498</Characters>
  <Application>Microsoft Office Word</Application>
  <DocSecurity>0</DocSecurity>
  <Lines>146</Lines>
  <Paragraphs>83</Paragraphs>
  <ScaleCrop>false</ScaleCrop>
  <HeadingPairs>
    <vt:vector size="2" baseType="variant">
      <vt:variant>
        <vt:lpstr>Title</vt:lpstr>
      </vt:variant>
      <vt:variant>
        <vt:i4>1</vt:i4>
      </vt:variant>
    </vt:vector>
  </HeadingPairs>
  <TitlesOfParts>
    <vt:vector size="1" baseType="lpstr">
      <vt:lpstr>MEMORANDUM</vt:lpstr>
    </vt:vector>
  </TitlesOfParts>
  <Company>CSUDH</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dlauro</dc:creator>
  <cp:lastModifiedBy>Donna Cruz</cp:lastModifiedBy>
  <cp:revision>3</cp:revision>
  <cp:lastPrinted>2011-07-19T18:29:00Z</cp:lastPrinted>
  <dcterms:created xsi:type="dcterms:W3CDTF">2012-02-09T20:24:00Z</dcterms:created>
  <dcterms:modified xsi:type="dcterms:W3CDTF">2012-02-09T20:26:00Z</dcterms:modified>
</cp:coreProperties>
</file>