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5316"/>
        <w:gridCol w:w="5484"/>
      </w:tblGrid>
      <w:tr w:rsidR="00AD0DEB" w:rsidTr="00DD153E">
        <w:trPr>
          <w:trHeight w:val="1980"/>
        </w:trPr>
        <w:tc>
          <w:tcPr>
            <w:tcW w:w="5508" w:type="dxa"/>
          </w:tcPr>
          <w:p w:rsidR="00AD0DEB" w:rsidRDefault="00477BBA" w:rsidP="00AD0DEB">
            <w:r>
              <w:rPr>
                <w:noProof/>
              </w:rPr>
              <w:drawing>
                <wp:inline distT="0" distB="0" distL="0" distR="0" wp14:anchorId="4626F91E" wp14:editId="0097845E">
                  <wp:extent cx="2399805" cy="777875"/>
                  <wp:effectExtent l="0" t="0" r="63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DH_logo.gif"/>
                          <pic:cNvPicPr/>
                        </pic:nvPicPr>
                        <pic:blipFill>
                          <a:blip r:embed="rId9">
                            <a:extLst>
                              <a:ext uri="{28A0092B-C50C-407E-A947-70E740481C1C}">
                                <a14:useLocalDpi xmlns:a14="http://schemas.microsoft.com/office/drawing/2010/main" val="0"/>
                              </a:ext>
                            </a:extLst>
                          </a:blip>
                          <a:stretch>
                            <a:fillRect/>
                          </a:stretch>
                        </pic:blipFill>
                        <pic:spPr>
                          <a:xfrm>
                            <a:off x="0" y="0"/>
                            <a:ext cx="2399805" cy="777875"/>
                          </a:xfrm>
                          <a:prstGeom prst="rect">
                            <a:avLst/>
                          </a:prstGeom>
                        </pic:spPr>
                      </pic:pic>
                    </a:graphicData>
                  </a:graphic>
                </wp:inline>
              </w:drawing>
            </w:r>
          </w:p>
        </w:tc>
        <w:tc>
          <w:tcPr>
            <w:tcW w:w="5508" w:type="dxa"/>
          </w:tcPr>
          <w:p w:rsidR="00477BBA" w:rsidRPr="00477BBA" w:rsidRDefault="00AD0DEB" w:rsidP="00477BBA">
            <w:pPr>
              <w:pStyle w:val="CompanyName"/>
              <w:rPr>
                <w:sz w:val="16"/>
              </w:rPr>
            </w:pPr>
            <w:r w:rsidRPr="00477BBA">
              <w:rPr>
                <w:sz w:val="16"/>
              </w:rPr>
              <w:t>C</w:t>
            </w:r>
            <w:r w:rsidR="00477BBA" w:rsidRPr="00477BBA">
              <w:rPr>
                <w:sz w:val="16"/>
              </w:rPr>
              <w:t>alifornia State University Employees Union</w:t>
            </w:r>
          </w:p>
          <w:p w:rsidR="00AD0DEB" w:rsidRDefault="00CA16E1" w:rsidP="00CA16E1">
            <w:pPr>
              <w:pStyle w:val="CompanyName"/>
            </w:pPr>
            <w:r>
              <w:rPr>
                <w:noProof/>
              </w:rPr>
              <mc:AlternateContent>
                <mc:Choice Requires="wps">
                  <w:drawing>
                    <wp:anchor distT="0" distB="0" distL="114300" distR="114300" simplePos="0" relativeHeight="251659264" behindDoc="0" locked="0" layoutInCell="1" allowOverlap="1" wp14:anchorId="6474F987" wp14:editId="7695ADC5">
                      <wp:simplePos x="0" y="0"/>
                      <wp:positionH relativeFrom="column">
                        <wp:posOffset>81915</wp:posOffset>
                      </wp:positionH>
                      <wp:positionV relativeFrom="paragraph">
                        <wp:posOffset>147320</wp:posOffset>
                      </wp:positionV>
                      <wp:extent cx="3362325" cy="9810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3362325" cy="9810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12B8D" w:rsidRDefault="008A7444" w:rsidP="003D756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between w:val="single" w:sz="4" w:space="1" w:color="D9D9D9" w:themeColor="background1" w:themeShade="D9"/>
                                      <w:bar w:val="single" w:sz="4" w:color="D9D9D9" w:themeColor="background1" w:themeShade="D9"/>
                                    </w:pBdr>
                                    <w:shd w:val="clear" w:color="auto" w:fill="CCCCCC"/>
                                  </w:pPr>
                                  <w:r>
                                    <w:t>Probationary employees are evaluated by the end of the third, sixth and eleventh month of the probationary period. Permanent employees are evaluated at least once a year as part of Dominguez Hills annual review process, which is on a July 1-June 30 cycle. The evaluator must submit a draft evaluation for the employee's revie</w:t>
                                  </w:r>
                                  <w:r w:rsidR="00447189">
                                    <w:t xml:space="preserve">w, and the employee has up to ten (10) </w:t>
                                  </w:r>
                                  <w:r>
                                    <w:t>days to review the draft evaluation and provide input, if any, to the evaluator.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4F987" id="_x0000_t202" coordsize="21600,21600" o:spt="202" path="m,l,21600r21600,l21600,xe">
                      <v:stroke joinstyle="miter"/>
                      <v:path gradientshapeok="t" o:connecttype="rect"/>
                    </v:shapetype>
                    <v:shape id="Text Box 2" o:spid="_x0000_s1026" type="#_x0000_t202" style="position:absolute;left:0;text-align:left;margin-left:6.45pt;margin-top:11.6pt;width:264.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" filled="f" stroked="f">
                      <v:textbox>
                        <w:txbxContent>
                          <w:p w:rsidR="00D12B8D" w:rsidRDefault="008A7444" w:rsidP="003D7567">
                            <w:pPr>
                              <w:pBdr>
                                <w:top w:val="single" w:sz="4" w:space="1" w:color="D9D9D9" w:themeColor="background1" w:themeShade="D9"/>
                                <w:left w:val="single" w:sz="4" w:space="4" w:color="D9D9D9" w:themeColor="background1" w:themeShade="D9"/>
                                <w:bottom w:val="single" w:sz="4" w:space="1" w:color="D9D9D9" w:themeColor="background1" w:themeShade="D9"/>
                                <w:right w:val="single" w:sz="4" w:space="4" w:color="D9D9D9" w:themeColor="background1" w:themeShade="D9"/>
                                <w:between w:val="single" w:sz="4" w:space="1" w:color="D9D9D9" w:themeColor="background1" w:themeShade="D9"/>
                                <w:bar w:val="single" w:sz="4" w:color="D9D9D9" w:themeColor="background1" w:themeShade="D9"/>
                              </w:pBdr>
                              <w:shd w:val="clear" w:color="auto" w:fill="CCCCCC"/>
                            </w:pPr>
                            <w:r>
                              <w:t>Probationary employees are evaluated by the end of the third, sixth and eleventh month of the probationary period. Permanent employees are evaluated at least once a year as part of Dominguez Hills annual review process, which is on a July 1-June 30 cycle. The evaluator must submit a draft evaluation for the employee's revie</w:t>
                            </w:r>
                            <w:r w:rsidR="00447189">
                              <w:t xml:space="preserve">w, and the employee has up to ten (10) </w:t>
                            </w:r>
                            <w:r>
                              <w:t>days to review the draft evaluation and provide input, if any, to the evaluator.</w:t>
                            </w:r>
                          </w:p>
                        </w:txbxContent>
                      </v:textbox>
                      <w10:wrap type="square"/>
                    </v:shape>
                  </w:pict>
                </mc:Fallback>
              </mc:AlternateContent>
            </w:r>
            <w:r w:rsidR="00477BBA">
              <w:t xml:space="preserve"> </w:t>
            </w:r>
            <w:r w:rsidR="00477BBA" w:rsidRPr="00477BBA">
              <w:rPr>
                <w:sz w:val="16"/>
              </w:rPr>
              <w:t>2, 5, 7 and 9 Employees</w:t>
            </w:r>
          </w:p>
        </w:tc>
        <w:bookmarkStart w:id="0" w:name="_GoBack"/>
        <w:bookmarkEnd w:id="0"/>
      </w:tr>
    </w:tbl>
    <w:p w:rsidR="00467865" w:rsidRDefault="00A149E2" w:rsidP="00CA16E1">
      <w:pPr>
        <w:pStyle w:val="Heading1"/>
      </w:pPr>
      <w:r>
        <w:t>Employee Performance Review</w:t>
      </w:r>
    </w:p>
    <w:p w:rsidR="00AD0DEB" w:rsidRDefault="00AD0DEB" w:rsidP="00AD0DEB">
      <w:pPr>
        <w:pStyle w:val="Heading2"/>
      </w:pPr>
      <w:r w:rsidRPr="007522F6">
        <w:t>Employee Information</w:t>
      </w: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1264"/>
        <w:gridCol w:w="5484"/>
        <w:gridCol w:w="1172"/>
        <w:gridCol w:w="2880"/>
      </w:tblGrid>
      <w:tr w:rsidR="00A149E2" w:rsidRPr="002A733C" w:rsidTr="00D12B8D">
        <w:trPr>
          <w:trHeight w:hRule="exact" w:val="403"/>
          <w:tblHeader/>
        </w:trPr>
        <w:tc>
          <w:tcPr>
            <w:tcW w:w="1264" w:type="dxa"/>
            <w:tcBorders>
              <w:left w:val="nil"/>
            </w:tcBorders>
            <w:vAlign w:val="bottom"/>
          </w:tcPr>
          <w:p w:rsidR="00A149E2" w:rsidRPr="002219F3" w:rsidRDefault="00A149E2" w:rsidP="004B1269">
            <w:pPr>
              <w:pStyle w:val="Heading4"/>
            </w:pPr>
            <w:r w:rsidRPr="002219F3">
              <w:t>Name</w:t>
            </w:r>
          </w:p>
        </w:tc>
        <w:tc>
          <w:tcPr>
            <w:tcW w:w="5484" w:type="dxa"/>
            <w:vAlign w:val="bottom"/>
          </w:tcPr>
          <w:p w:rsidR="00A149E2" w:rsidRPr="00B26655" w:rsidRDefault="00A149E2" w:rsidP="002219F3">
            <w:pPr>
              <w:rPr>
                <w:sz w:val="20"/>
              </w:rPr>
            </w:pPr>
          </w:p>
        </w:tc>
        <w:tc>
          <w:tcPr>
            <w:tcW w:w="1172" w:type="dxa"/>
            <w:vAlign w:val="bottom"/>
          </w:tcPr>
          <w:p w:rsidR="00A149E2" w:rsidRPr="002219F3" w:rsidRDefault="003D6BF4" w:rsidP="004B1269">
            <w:pPr>
              <w:pStyle w:val="Heading4"/>
            </w:pPr>
            <w:r>
              <w:t>Date</w:t>
            </w:r>
            <w:r w:rsidR="0097019B">
              <w:t>:</w:t>
            </w:r>
          </w:p>
        </w:tc>
        <w:tc>
          <w:tcPr>
            <w:tcW w:w="2880" w:type="dxa"/>
            <w:tcBorders>
              <w:right w:val="nil"/>
            </w:tcBorders>
            <w:vAlign w:val="bottom"/>
          </w:tcPr>
          <w:p w:rsidR="00A149E2" w:rsidRPr="00B26655" w:rsidRDefault="00A149E2" w:rsidP="002219F3">
            <w:pPr>
              <w:rPr>
                <w:sz w:val="20"/>
              </w:rPr>
            </w:pPr>
          </w:p>
        </w:tc>
      </w:tr>
      <w:tr w:rsidR="00A149E2" w:rsidRPr="002A733C" w:rsidTr="00D12B8D">
        <w:trPr>
          <w:trHeight w:hRule="exact" w:val="564"/>
          <w:tblHeader/>
        </w:trPr>
        <w:tc>
          <w:tcPr>
            <w:tcW w:w="1264" w:type="dxa"/>
            <w:tcBorders>
              <w:left w:val="nil"/>
            </w:tcBorders>
            <w:vAlign w:val="bottom"/>
          </w:tcPr>
          <w:p w:rsidR="00A149E2" w:rsidRPr="002219F3" w:rsidRDefault="00A149E2" w:rsidP="004B1269">
            <w:pPr>
              <w:pStyle w:val="Heading4"/>
            </w:pPr>
            <w:r w:rsidRPr="002219F3">
              <w:t>Job Title</w:t>
            </w:r>
          </w:p>
        </w:tc>
        <w:tc>
          <w:tcPr>
            <w:tcW w:w="5484" w:type="dxa"/>
            <w:vAlign w:val="bottom"/>
          </w:tcPr>
          <w:p w:rsidR="00A149E2" w:rsidRPr="00B26655" w:rsidRDefault="00A149E2" w:rsidP="002219F3">
            <w:pPr>
              <w:rPr>
                <w:sz w:val="20"/>
              </w:rPr>
            </w:pPr>
          </w:p>
        </w:tc>
        <w:tc>
          <w:tcPr>
            <w:tcW w:w="1172" w:type="dxa"/>
            <w:vAlign w:val="bottom"/>
          </w:tcPr>
          <w:p w:rsidR="00A149E2" w:rsidRDefault="003D6BF4" w:rsidP="004B1269">
            <w:pPr>
              <w:pStyle w:val="Heading4"/>
            </w:pPr>
            <w:r>
              <w:t>Review Period</w:t>
            </w:r>
          </w:p>
          <w:p w:rsidR="0000679F" w:rsidRDefault="00576B55" w:rsidP="00B26655">
            <w:r>
              <w:t>Permanent</w:t>
            </w:r>
          </w:p>
          <w:p w:rsidR="0000679F" w:rsidRPr="0000679F" w:rsidRDefault="0000679F" w:rsidP="00B26655"/>
        </w:tc>
        <w:tc>
          <w:tcPr>
            <w:tcW w:w="2880" w:type="dxa"/>
            <w:tcBorders>
              <w:right w:val="nil"/>
            </w:tcBorders>
            <w:vAlign w:val="bottom"/>
          </w:tcPr>
          <w:p w:rsidR="00A149E2" w:rsidRPr="002219F3" w:rsidRDefault="003D6BF4" w:rsidP="00920193">
            <w:r>
              <w:t xml:space="preserve"> July _____</w:t>
            </w:r>
            <w:r w:rsidR="00D12B8D">
              <w:t>__</w:t>
            </w:r>
            <w:r>
              <w:t xml:space="preserve"> to June _________</w:t>
            </w:r>
          </w:p>
        </w:tc>
      </w:tr>
      <w:tr w:rsidR="00712449" w:rsidRPr="002A733C" w:rsidTr="00D12B8D">
        <w:trPr>
          <w:trHeight w:hRule="exact" w:val="537"/>
          <w:tblHeader/>
        </w:trPr>
        <w:tc>
          <w:tcPr>
            <w:tcW w:w="1264" w:type="dxa"/>
            <w:tcBorders>
              <w:left w:val="nil"/>
            </w:tcBorders>
            <w:vAlign w:val="bottom"/>
          </w:tcPr>
          <w:p w:rsidR="00712449" w:rsidRPr="002219F3" w:rsidRDefault="00712449" w:rsidP="004B1269">
            <w:pPr>
              <w:pStyle w:val="Heading4"/>
            </w:pPr>
            <w:r w:rsidRPr="002219F3">
              <w:t>Department</w:t>
            </w:r>
          </w:p>
        </w:tc>
        <w:tc>
          <w:tcPr>
            <w:tcW w:w="5484" w:type="dxa"/>
            <w:vAlign w:val="bottom"/>
          </w:tcPr>
          <w:p w:rsidR="00712449" w:rsidRPr="00B26655" w:rsidRDefault="00712449" w:rsidP="002219F3">
            <w:pPr>
              <w:rPr>
                <w:sz w:val="20"/>
              </w:rPr>
            </w:pPr>
          </w:p>
        </w:tc>
        <w:tc>
          <w:tcPr>
            <w:tcW w:w="1172" w:type="dxa"/>
            <w:vAlign w:val="bottom"/>
          </w:tcPr>
          <w:p w:rsidR="0000679F" w:rsidRDefault="0000679F" w:rsidP="0000679F">
            <w:pPr>
              <w:pStyle w:val="Heading4"/>
            </w:pPr>
            <w:r>
              <w:t>Review Period</w:t>
            </w:r>
          </w:p>
          <w:p w:rsidR="0000679F" w:rsidRDefault="0000679F" w:rsidP="0000679F">
            <w:r>
              <w:t>Probationary</w:t>
            </w:r>
          </w:p>
          <w:p w:rsidR="00712449" w:rsidRPr="002219F3" w:rsidRDefault="00712449" w:rsidP="003D6BF4">
            <w:pPr>
              <w:pStyle w:val="Heading4"/>
            </w:pPr>
          </w:p>
        </w:tc>
        <w:tc>
          <w:tcPr>
            <w:tcW w:w="2880" w:type="dxa"/>
            <w:tcBorders>
              <w:right w:val="nil"/>
            </w:tcBorders>
            <w:vAlign w:val="center"/>
          </w:tcPr>
          <w:p w:rsidR="00712449" w:rsidRPr="00B26655" w:rsidRDefault="00447189" w:rsidP="00D12B8D">
            <w:pPr>
              <w:ind w:left="-166"/>
              <w:jc w:val="center"/>
              <w:rPr>
                <w:sz w:val="20"/>
              </w:rPr>
            </w:pPr>
            <w:sdt>
              <w:sdtPr>
                <w:rPr>
                  <w:rStyle w:val="CheckBoxChar"/>
                  <w:color w:val="auto"/>
                  <w:sz w:val="18"/>
                  <w:szCs w:val="22"/>
                </w:rPr>
                <w:id w:val="-1951307936"/>
                <w14:checkbox>
                  <w14:checked w14:val="0"/>
                  <w14:checkedState w14:val="2612" w14:font="MS Gothic"/>
                  <w14:uncheckedState w14:val="2610" w14:font="MS Gothic"/>
                </w14:checkbox>
              </w:sdtPr>
              <w:sdtEndPr>
                <w:rPr>
                  <w:rStyle w:val="CheckBoxChar"/>
                </w:rPr>
              </w:sdtEndPr>
              <w:sdtContent>
                <w:r w:rsidR="00DD153E">
                  <w:rPr>
                    <w:rStyle w:val="CheckBoxChar"/>
                    <w:rFonts w:ascii="MS Gothic" w:eastAsia="MS Gothic" w:hAnsi="MS Gothic" w:hint="eastAsia"/>
                    <w:color w:val="auto"/>
                    <w:sz w:val="18"/>
                    <w:szCs w:val="22"/>
                  </w:rPr>
                  <w:t>☐</w:t>
                </w:r>
              </w:sdtContent>
            </w:sdt>
            <w:r w:rsidR="0000679F">
              <w:rPr>
                <w:rStyle w:val="CheckBoxChar"/>
                <w:color w:val="auto"/>
                <w:sz w:val="18"/>
                <w:szCs w:val="22"/>
              </w:rPr>
              <w:t xml:space="preserve">3 </w:t>
            </w:r>
            <w:proofErr w:type="spellStart"/>
            <w:r w:rsidR="0000679F">
              <w:rPr>
                <w:rStyle w:val="CheckBoxChar"/>
                <w:color w:val="auto"/>
                <w:sz w:val="18"/>
                <w:szCs w:val="22"/>
              </w:rPr>
              <w:t>mo</w:t>
            </w:r>
            <w:proofErr w:type="spellEnd"/>
            <w:r w:rsidR="0000679F">
              <w:rPr>
                <w:rStyle w:val="CheckBoxChar"/>
                <w:color w:val="auto"/>
                <w:sz w:val="18"/>
                <w:szCs w:val="22"/>
              </w:rPr>
              <w:t xml:space="preserve"> </w:t>
            </w:r>
            <w:r w:rsidR="00576B55">
              <w:rPr>
                <w:rStyle w:val="CheckBoxChar"/>
                <w:color w:val="auto"/>
                <w:sz w:val="18"/>
                <w:szCs w:val="22"/>
              </w:rPr>
              <w:t xml:space="preserve"> </w:t>
            </w:r>
            <w:sdt>
              <w:sdtPr>
                <w:rPr>
                  <w:rStyle w:val="CheckBoxChar"/>
                  <w:color w:val="auto"/>
                  <w:sz w:val="18"/>
                  <w:szCs w:val="22"/>
                </w:rPr>
                <w:id w:val="1216783039"/>
                <w14:checkbox>
                  <w14:checked w14:val="0"/>
                  <w14:checkedState w14:val="2612" w14:font="MS Gothic"/>
                  <w14:uncheckedState w14:val="2610" w14:font="MS Gothic"/>
                </w14:checkbox>
              </w:sdtPr>
              <w:sdtEndPr>
                <w:rPr>
                  <w:rStyle w:val="CheckBoxChar"/>
                </w:rPr>
              </w:sdtEndPr>
              <w:sdtContent>
                <w:r w:rsidR="00D12B8D">
                  <w:rPr>
                    <w:rStyle w:val="CheckBoxChar"/>
                    <w:rFonts w:ascii="MS Gothic" w:eastAsia="MS Gothic" w:hAnsi="MS Gothic" w:hint="eastAsia"/>
                    <w:color w:val="auto"/>
                    <w:sz w:val="18"/>
                    <w:szCs w:val="22"/>
                  </w:rPr>
                  <w:t>☐</w:t>
                </w:r>
              </w:sdtContent>
            </w:sdt>
            <w:r w:rsidR="0000679F">
              <w:rPr>
                <w:rStyle w:val="CheckBoxChar"/>
                <w:color w:val="auto"/>
                <w:sz w:val="18"/>
                <w:szCs w:val="22"/>
              </w:rPr>
              <w:t xml:space="preserve">  6 </w:t>
            </w:r>
            <w:proofErr w:type="spellStart"/>
            <w:r w:rsidR="0000679F">
              <w:rPr>
                <w:rStyle w:val="CheckBoxChar"/>
                <w:color w:val="auto"/>
                <w:sz w:val="18"/>
                <w:szCs w:val="22"/>
              </w:rPr>
              <w:t>mo</w:t>
            </w:r>
            <w:proofErr w:type="spellEnd"/>
            <w:r w:rsidR="0000679F">
              <w:rPr>
                <w:rStyle w:val="CheckBoxChar"/>
                <w:color w:val="auto"/>
                <w:sz w:val="18"/>
                <w:szCs w:val="22"/>
              </w:rPr>
              <w:t xml:space="preserve"> </w:t>
            </w:r>
            <w:r w:rsidR="00576B55">
              <w:rPr>
                <w:rStyle w:val="CheckBoxChar"/>
                <w:color w:val="auto"/>
                <w:sz w:val="18"/>
                <w:szCs w:val="22"/>
              </w:rPr>
              <w:t xml:space="preserve"> </w:t>
            </w:r>
            <w:r w:rsidR="0000679F">
              <w:rPr>
                <w:rStyle w:val="CheckBoxChar"/>
                <w:color w:val="auto"/>
                <w:sz w:val="18"/>
                <w:szCs w:val="22"/>
              </w:rPr>
              <w:t xml:space="preserve"> </w:t>
            </w:r>
            <w:sdt>
              <w:sdtPr>
                <w:rPr>
                  <w:rStyle w:val="CheckBoxChar"/>
                  <w:color w:val="auto"/>
                  <w:sz w:val="18"/>
                  <w:szCs w:val="22"/>
                </w:rPr>
                <w:id w:val="-718283524"/>
                <w14:checkbox>
                  <w14:checked w14:val="0"/>
                  <w14:checkedState w14:val="2612" w14:font="MS Gothic"/>
                  <w14:uncheckedState w14:val="2610" w14:font="MS Gothic"/>
                </w14:checkbox>
              </w:sdtPr>
              <w:sdtEndPr>
                <w:rPr>
                  <w:rStyle w:val="CheckBoxChar"/>
                </w:rPr>
              </w:sdtEndPr>
              <w:sdtContent>
                <w:r w:rsidR="00D12B8D">
                  <w:rPr>
                    <w:rStyle w:val="CheckBoxChar"/>
                    <w:rFonts w:ascii="MS Gothic" w:eastAsia="MS Gothic" w:hAnsi="MS Gothic" w:hint="eastAsia"/>
                    <w:color w:val="auto"/>
                    <w:sz w:val="18"/>
                    <w:szCs w:val="22"/>
                  </w:rPr>
                  <w:t>☐</w:t>
                </w:r>
              </w:sdtContent>
            </w:sdt>
            <w:r w:rsidR="00D12B8D">
              <w:rPr>
                <w:rStyle w:val="CheckBoxChar"/>
                <w:color w:val="auto"/>
                <w:sz w:val="18"/>
                <w:szCs w:val="22"/>
              </w:rPr>
              <w:t xml:space="preserve"> </w:t>
            </w:r>
            <w:r w:rsidR="00576B55">
              <w:rPr>
                <w:rStyle w:val="CheckBoxChar"/>
                <w:color w:val="auto"/>
                <w:sz w:val="18"/>
                <w:szCs w:val="22"/>
              </w:rPr>
              <w:t xml:space="preserve">11 </w:t>
            </w:r>
            <w:proofErr w:type="spellStart"/>
            <w:r w:rsidR="00576B55">
              <w:rPr>
                <w:rStyle w:val="CheckBoxChar"/>
                <w:color w:val="auto"/>
                <w:sz w:val="18"/>
                <w:szCs w:val="22"/>
              </w:rPr>
              <w:t>mo</w:t>
            </w:r>
            <w:proofErr w:type="spellEnd"/>
          </w:p>
        </w:tc>
      </w:tr>
      <w:tr w:rsidR="002219F3" w:rsidRPr="002A733C" w:rsidTr="00D12B8D">
        <w:trPr>
          <w:trHeight w:hRule="exact" w:val="403"/>
          <w:tblHeader/>
        </w:trPr>
        <w:tc>
          <w:tcPr>
            <w:tcW w:w="1264" w:type="dxa"/>
            <w:tcBorders>
              <w:left w:val="nil"/>
            </w:tcBorders>
            <w:vAlign w:val="bottom"/>
          </w:tcPr>
          <w:p w:rsidR="002219F3" w:rsidRPr="002219F3" w:rsidRDefault="003D6BF4" w:rsidP="004B1269">
            <w:pPr>
              <w:pStyle w:val="Heading4"/>
            </w:pPr>
            <w:r>
              <w:t>Manager</w:t>
            </w:r>
          </w:p>
        </w:tc>
        <w:tc>
          <w:tcPr>
            <w:tcW w:w="5484" w:type="dxa"/>
            <w:tcBorders>
              <w:right w:val="nil"/>
            </w:tcBorders>
            <w:vAlign w:val="bottom"/>
          </w:tcPr>
          <w:p w:rsidR="002219F3" w:rsidRPr="00B26655" w:rsidRDefault="002219F3" w:rsidP="002219F3">
            <w:pPr>
              <w:rPr>
                <w:sz w:val="20"/>
              </w:rPr>
            </w:pPr>
          </w:p>
        </w:tc>
        <w:tc>
          <w:tcPr>
            <w:tcW w:w="1172" w:type="dxa"/>
            <w:tcBorders>
              <w:left w:val="nil"/>
              <w:right w:val="nil"/>
            </w:tcBorders>
            <w:vAlign w:val="bottom"/>
          </w:tcPr>
          <w:p w:rsidR="002219F3" w:rsidRPr="002219F3" w:rsidRDefault="0000679F" w:rsidP="002219F3">
            <w:r>
              <w:t>Evaluator</w:t>
            </w:r>
          </w:p>
        </w:tc>
        <w:tc>
          <w:tcPr>
            <w:tcW w:w="2880" w:type="dxa"/>
            <w:tcBorders>
              <w:left w:val="nil"/>
              <w:right w:val="nil"/>
            </w:tcBorders>
            <w:vAlign w:val="bottom"/>
          </w:tcPr>
          <w:p w:rsidR="002219F3" w:rsidRPr="00B26655" w:rsidRDefault="002219F3" w:rsidP="002219F3">
            <w:pPr>
              <w:rPr>
                <w:sz w:val="20"/>
              </w:rPr>
            </w:pPr>
          </w:p>
        </w:tc>
      </w:tr>
    </w:tbl>
    <w:p w:rsidR="00AD0DEB" w:rsidRDefault="000231AD" w:rsidP="00AD0DEB">
      <w:pPr>
        <w:pStyle w:val="Heading2"/>
      </w:pPr>
      <w:r>
        <w:t>Rating</w:t>
      </w:r>
    </w:p>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5670"/>
        <w:gridCol w:w="1350"/>
        <w:gridCol w:w="1171"/>
        <w:gridCol w:w="1259"/>
        <w:gridCol w:w="1350"/>
      </w:tblGrid>
      <w:tr w:rsidR="00BA3B22" w:rsidRPr="002A733C" w:rsidTr="00752F76">
        <w:trPr>
          <w:trHeight w:hRule="exact" w:val="294"/>
          <w:tblHeader/>
        </w:trPr>
        <w:tc>
          <w:tcPr>
            <w:tcW w:w="2625" w:type="pct"/>
            <w:tcBorders>
              <w:bottom w:val="nil"/>
            </w:tcBorders>
            <w:shd w:val="clear" w:color="auto" w:fill="D9D9D9"/>
            <w:vAlign w:val="center"/>
          </w:tcPr>
          <w:p w:rsidR="00BA3B22" w:rsidRDefault="00BA3B22" w:rsidP="008405A4"/>
          <w:p w:rsidR="00BA3B22" w:rsidRPr="002A733C" w:rsidRDefault="00BA3B22" w:rsidP="008405A4"/>
        </w:tc>
        <w:tc>
          <w:tcPr>
            <w:tcW w:w="625" w:type="pct"/>
            <w:tcBorders>
              <w:bottom w:val="nil"/>
            </w:tcBorders>
            <w:shd w:val="clear" w:color="auto" w:fill="D9D9D9"/>
            <w:vAlign w:val="center"/>
          </w:tcPr>
          <w:p w:rsidR="00BA3B22" w:rsidRPr="002A733C" w:rsidRDefault="00BA3B22" w:rsidP="008405A4">
            <w:pPr>
              <w:pStyle w:val="Heading3"/>
            </w:pPr>
          </w:p>
        </w:tc>
        <w:tc>
          <w:tcPr>
            <w:tcW w:w="542" w:type="pct"/>
            <w:tcBorders>
              <w:bottom w:val="nil"/>
            </w:tcBorders>
            <w:shd w:val="clear" w:color="auto" w:fill="D9D9D9"/>
            <w:vAlign w:val="center"/>
          </w:tcPr>
          <w:p w:rsidR="00BA3B22" w:rsidRPr="002A733C" w:rsidRDefault="00BA3B22" w:rsidP="008405A4">
            <w:pPr>
              <w:pStyle w:val="Heading3"/>
            </w:pPr>
          </w:p>
        </w:tc>
        <w:tc>
          <w:tcPr>
            <w:tcW w:w="583" w:type="pct"/>
            <w:tcBorders>
              <w:bottom w:val="nil"/>
            </w:tcBorders>
            <w:shd w:val="clear" w:color="auto" w:fill="D9D9D9"/>
            <w:vAlign w:val="center"/>
          </w:tcPr>
          <w:p w:rsidR="00BA3B22" w:rsidRPr="002A733C" w:rsidRDefault="00BA3B22" w:rsidP="00F21A6D">
            <w:pPr>
              <w:pStyle w:val="Heading3"/>
            </w:pPr>
          </w:p>
        </w:tc>
        <w:tc>
          <w:tcPr>
            <w:tcW w:w="625" w:type="pct"/>
            <w:tcBorders>
              <w:bottom w:val="nil"/>
            </w:tcBorders>
            <w:shd w:val="clear" w:color="auto" w:fill="D9D9D9"/>
            <w:vAlign w:val="center"/>
          </w:tcPr>
          <w:p w:rsidR="00BA3B22" w:rsidRPr="00AD43F8" w:rsidRDefault="00BA3B22" w:rsidP="00845F47">
            <w:pPr>
              <w:pStyle w:val="Heading3"/>
            </w:pPr>
          </w:p>
        </w:tc>
      </w:tr>
      <w:tr w:rsidR="00BA3B22" w:rsidRPr="002A733C" w:rsidTr="00752F76">
        <w:trPr>
          <w:trHeight w:hRule="exact" w:val="1104"/>
        </w:trPr>
        <w:tc>
          <w:tcPr>
            <w:tcW w:w="2625" w:type="pct"/>
            <w:tcBorders>
              <w:top w:val="nil"/>
              <w:bottom w:val="nil"/>
              <w:right w:val="nil"/>
            </w:tcBorders>
            <w:vAlign w:val="center"/>
          </w:tcPr>
          <w:p w:rsidR="00BA3B22" w:rsidRDefault="00BA3B22" w:rsidP="008405A4">
            <w:pPr>
              <w:pStyle w:val="Heading4"/>
              <w:numPr>
                <w:ilvl w:val="0"/>
                <w:numId w:val="11"/>
              </w:numPr>
            </w:pPr>
            <w:r w:rsidRPr="00AD43F8">
              <w:rPr>
                <w:u w:val="single"/>
              </w:rPr>
              <w:t>Job Knowledge:</w:t>
            </w:r>
            <w:r>
              <w:t xml:space="preserve"> </w:t>
            </w:r>
            <w:r w:rsidRPr="00AD43F8">
              <w:rPr>
                <w:b w:val="0"/>
              </w:rPr>
              <w:t>Demonstrate</w:t>
            </w:r>
            <w:r w:rsidR="00A32349">
              <w:rPr>
                <w:b w:val="0"/>
              </w:rPr>
              <w:t>s</w:t>
            </w:r>
            <w:r w:rsidRPr="00AD43F8">
              <w:rPr>
                <w:b w:val="0"/>
              </w:rPr>
              <w:t xml:space="preserve"> understanding of knowledge, skills, processes, equipment operation, procedures and resources necessary to perform the essential functions of the job and work assignments</w:t>
            </w:r>
            <w:r>
              <w:t>.</w:t>
            </w:r>
          </w:p>
        </w:tc>
        <w:tc>
          <w:tcPr>
            <w:tcW w:w="625" w:type="pct"/>
            <w:tcBorders>
              <w:top w:val="nil"/>
              <w:left w:val="nil"/>
              <w:bottom w:val="nil"/>
              <w:right w:val="nil"/>
            </w:tcBorders>
            <w:shd w:val="clear" w:color="auto" w:fill="auto"/>
            <w:vAlign w:val="bottom"/>
          </w:tcPr>
          <w:p w:rsidR="00BA3B22" w:rsidRDefault="00BA3B22" w:rsidP="00F21A6D">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1494100177"/>
              <w14:checkbox>
                <w14:checked w14:val="0"/>
                <w14:checkedState w14:val="2612" w14:font="MS Gothic"/>
                <w14:uncheckedState w14:val="2610" w14:font="MS Gothic"/>
              </w14:checkbox>
            </w:sdtPr>
            <w:sdtEndPr/>
            <w:sdtContent>
              <w:p w:rsidR="00BA3B22" w:rsidRPr="00D12B8D" w:rsidRDefault="008A7444" w:rsidP="00F21A6D">
                <w:pPr>
                  <w:pStyle w:val="CheckBox"/>
                  <w:rPr>
                    <w:sz w:val="32"/>
                    <w:szCs w:val="32"/>
                  </w:rPr>
                </w:pPr>
                <w:r>
                  <w:rPr>
                    <w:rFonts w:ascii="MS Gothic" w:eastAsia="MS Gothic" w:hAnsi="MS Gothic" w:hint="eastAsia"/>
                    <w:color w:val="auto"/>
                    <w:sz w:val="28"/>
                    <w:szCs w:val="28"/>
                  </w:rPr>
                  <w:t>☐</w:t>
                </w:r>
              </w:p>
            </w:sdtContent>
          </w:sdt>
        </w:tc>
        <w:tc>
          <w:tcPr>
            <w:tcW w:w="542" w:type="pct"/>
            <w:tcBorders>
              <w:top w:val="nil"/>
              <w:left w:val="nil"/>
              <w:bottom w:val="nil"/>
              <w:right w:val="nil"/>
            </w:tcBorders>
            <w:shd w:val="clear" w:color="auto" w:fill="auto"/>
            <w:vAlign w:val="bottom"/>
          </w:tcPr>
          <w:p w:rsidR="00BA3B22" w:rsidRDefault="00BA3B22" w:rsidP="00F21A6D">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275461530"/>
              <w14:checkbox>
                <w14:checked w14:val="0"/>
                <w14:checkedState w14:val="2612" w14:font="MS Gothic"/>
                <w14:uncheckedState w14:val="2610" w14:font="MS Gothic"/>
              </w14:checkbox>
            </w:sdtPr>
            <w:sdtEndPr/>
            <w:sdtContent>
              <w:p w:rsidR="00BA3B22"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BA3B22" w:rsidRDefault="00BA3B22" w:rsidP="00F21A6D">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539475604"/>
              <w14:checkbox>
                <w14:checked w14:val="0"/>
                <w14:checkedState w14:val="2612" w14:font="MS Gothic"/>
                <w14:uncheckedState w14:val="2610" w14:font="MS Gothic"/>
              </w14:checkbox>
            </w:sdtPr>
            <w:sdtEndPr/>
            <w:sdtContent>
              <w:p w:rsidR="00BA3B22"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BA3B22" w:rsidRDefault="00BA3B22" w:rsidP="00F21A6D">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191919220"/>
              <w14:checkbox>
                <w14:checked w14:val="0"/>
                <w14:checkedState w14:val="2612" w14:font="MS Gothic"/>
                <w14:uncheckedState w14:val="2610" w14:font="MS Gothic"/>
              </w14:checkbox>
            </w:sdtPr>
            <w:sdtEndPr/>
            <w:sdtContent>
              <w:p w:rsidR="00BA3B22"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9269FC" w:rsidTr="00752F76">
        <w:trPr>
          <w:trHeight w:val="998"/>
        </w:trPr>
        <w:tc>
          <w:tcPr>
            <w:tcW w:w="10682" w:type="dxa"/>
          </w:tcPr>
          <w:p w:rsidR="009269FC" w:rsidRDefault="0005624B">
            <w:r>
              <w:t xml:space="preserve">Required </w:t>
            </w:r>
            <w:r w:rsidR="009269FC">
              <w:t>Rating Justification:</w:t>
            </w:r>
          </w:p>
        </w:tc>
      </w:tr>
    </w:tbl>
    <w:p w:rsidR="009A2808" w:rsidRDefault="009A2808"/>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670"/>
        <w:gridCol w:w="1350"/>
        <w:gridCol w:w="1171"/>
        <w:gridCol w:w="1259"/>
        <w:gridCol w:w="1350"/>
      </w:tblGrid>
      <w:tr w:rsidR="00752F76" w:rsidRPr="002A733C" w:rsidTr="00752F76">
        <w:trPr>
          <w:trHeight w:hRule="exact" w:val="1104"/>
        </w:trPr>
        <w:tc>
          <w:tcPr>
            <w:tcW w:w="2625" w:type="pct"/>
            <w:tcBorders>
              <w:top w:val="nil"/>
              <w:bottom w:val="nil"/>
              <w:right w:val="nil"/>
            </w:tcBorders>
            <w:vAlign w:val="center"/>
          </w:tcPr>
          <w:p w:rsidR="00752F76" w:rsidRDefault="00752F76" w:rsidP="00752F76">
            <w:pPr>
              <w:pStyle w:val="Heading4"/>
              <w:numPr>
                <w:ilvl w:val="0"/>
                <w:numId w:val="11"/>
              </w:numPr>
            </w:pPr>
            <w:r w:rsidRPr="00AD43F8">
              <w:rPr>
                <w:szCs w:val="16"/>
                <w:u w:val="single"/>
              </w:rPr>
              <w:t>Quality and Productivity of Work:</w:t>
            </w:r>
            <w:r w:rsidRPr="00AD43F8">
              <w:rPr>
                <w:szCs w:val="16"/>
              </w:rPr>
              <w:t xml:space="preserve"> </w:t>
            </w:r>
            <w:r w:rsidRPr="00487D6E">
              <w:rPr>
                <w:b w:val="0"/>
                <w:szCs w:val="16"/>
              </w:rPr>
              <w:t>Demonstrates accuracy, completeness and follow-through of work, looks for ways to improve and promote quality, work is reliable.  Demonstrates timely completion of work and works at sufficient volume to perform the essential functions of the job and the work assigned</w:t>
            </w:r>
            <w:r>
              <w:rPr>
                <w:b w:val="0"/>
                <w:szCs w:val="16"/>
              </w:rPr>
              <w:t>.</w:t>
            </w:r>
          </w:p>
        </w:tc>
        <w:tc>
          <w:tcPr>
            <w:tcW w:w="625"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1253657856"/>
              <w14:checkbox>
                <w14:checked w14:val="0"/>
                <w14:checkedState w14:val="2612" w14:font="MS Gothic"/>
                <w14:uncheckedState w14:val="2610" w14:font="MS Gothic"/>
              </w14:checkbox>
            </w:sdtPr>
            <w:sdtEndPr/>
            <w:sdtContent>
              <w:p w:rsidR="00752F76" w:rsidRPr="00D12B8D" w:rsidRDefault="008A7444" w:rsidP="00752F76">
                <w:pPr>
                  <w:pStyle w:val="CheckBox"/>
                  <w:rPr>
                    <w:sz w:val="32"/>
                    <w:szCs w:val="32"/>
                  </w:rPr>
                </w:pPr>
                <w:r>
                  <w:rPr>
                    <w:rFonts w:ascii="MS Gothic" w:eastAsia="MS Gothic" w:hAnsi="MS Gothic" w:hint="eastAsia"/>
                    <w:color w:val="auto"/>
                    <w:sz w:val="28"/>
                    <w:szCs w:val="28"/>
                  </w:rPr>
                  <w:t>☐</w:t>
                </w:r>
              </w:p>
            </w:sdtContent>
          </w:sdt>
        </w:tc>
        <w:tc>
          <w:tcPr>
            <w:tcW w:w="542"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1688324719"/>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750155782"/>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1030689055"/>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487D6E" w:rsidTr="00752F76">
        <w:trPr>
          <w:trHeight w:val="1007"/>
        </w:trPr>
        <w:tc>
          <w:tcPr>
            <w:tcW w:w="10682" w:type="dxa"/>
          </w:tcPr>
          <w:p w:rsidR="00487D6E" w:rsidRDefault="0005624B" w:rsidP="00AD3A4F">
            <w:r>
              <w:t xml:space="preserve">Required </w:t>
            </w:r>
            <w:r w:rsidR="00487D6E">
              <w:t>Rating Justification:</w:t>
            </w:r>
          </w:p>
        </w:tc>
      </w:tr>
    </w:tbl>
    <w:p w:rsidR="00487D6E" w:rsidRDefault="00487D6E"/>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671"/>
        <w:gridCol w:w="1259"/>
        <w:gridCol w:w="1261"/>
        <w:gridCol w:w="1259"/>
        <w:gridCol w:w="1350"/>
      </w:tblGrid>
      <w:tr w:rsidR="00752F76" w:rsidRPr="002A733C" w:rsidTr="00BA3B22">
        <w:trPr>
          <w:trHeight w:hRule="exact" w:val="1104"/>
        </w:trPr>
        <w:tc>
          <w:tcPr>
            <w:tcW w:w="2625" w:type="pct"/>
            <w:tcBorders>
              <w:top w:val="nil"/>
            </w:tcBorders>
            <w:vAlign w:val="center"/>
          </w:tcPr>
          <w:p w:rsidR="00752F76" w:rsidRPr="00487D6E" w:rsidRDefault="00752F76" w:rsidP="00752F76">
            <w:pPr>
              <w:pStyle w:val="NoSpacing"/>
              <w:numPr>
                <w:ilvl w:val="0"/>
                <w:numId w:val="11"/>
              </w:numPr>
              <w:rPr>
                <w:sz w:val="16"/>
                <w:szCs w:val="16"/>
              </w:rPr>
            </w:pPr>
            <w:r>
              <w:rPr>
                <w:b/>
                <w:sz w:val="16"/>
                <w:szCs w:val="16"/>
                <w:u w:val="single"/>
              </w:rPr>
              <w:t>Problem S</w:t>
            </w:r>
            <w:r w:rsidRPr="00AD43F8">
              <w:rPr>
                <w:b/>
                <w:sz w:val="16"/>
                <w:szCs w:val="16"/>
                <w:u w:val="single"/>
              </w:rPr>
              <w:t>olving and Decision Making</w:t>
            </w:r>
            <w:r>
              <w:rPr>
                <w:color w:val="FF0000"/>
                <w:sz w:val="16"/>
                <w:szCs w:val="16"/>
              </w:rPr>
              <w:t xml:space="preserve">: </w:t>
            </w:r>
            <w:r w:rsidRPr="00AD43F8">
              <w:rPr>
                <w:sz w:val="16"/>
                <w:szCs w:val="16"/>
              </w:rPr>
              <w:t>Ability to resolve problems independently</w:t>
            </w:r>
            <w:r>
              <w:rPr>
                <w:sz w:val="16"/>
                <w:szCs w:val="16"/>
              </w:rPr>
              <w:t xml:space="preserve">, </w:t>
            </w:r>
            <w:r w:rsidRPr="00AD43F8">
              <w:rPr>
                <w:sz w:val="16"/>
                <w:szCs w:val="16"/>
              </w:rPr>
              <w:t>provide sound comprehensive solutions, exercises good judgment according to the essential functions of the job and the work assigned. Meets deadlines and achieves expected results</w:t>
            </w:r>
            <w:r>
              <w:rPr>
                <w:sz w:val="16"/>
                <w:szCs w:val="16"/>
              </w:rPr>
              <w:t>.</w:t>
            </w:r>
          </w:p>
        </w:tc>
        <w:tc>
          <w:tcPr>
            <w:tcW w:w="583" w:type="pct"/>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486867559"/>
              <w14:checkbox>
                <w14:checked w14:val="0"/>
                <w14:checkedState w14:val="2612" w14:font="MS Gothic"/>
                <w14:uncheckedState w14:val="2610" w14:font="MS Gothic"/>
              </w14:checkbox>
            </w:sdtPr>
            <w:sdtEndPr/>
            <w:sdtContent>
              <w:p w:rsidR="00752F76" w:rsidRPr="00D12B8D" w:rsidRDefault="00752F76" w:rsidP="00752F76">
                <w:pPr>
                  <w:pStyle w:val="CheckBox"/>
                  <w:rPr>
                    <w:sz w:val="32"/>
                    <w:szCs w:val="32"/>
                  </w:rPr>
                </w:pPr>
                <w:r>
                  <w:rPr>
                    <w:rFonts w:ascii="MS Gothic" w:eastAsia="MS Gothic" w:hAnsi="MS Gothic" w:hint="eastAsia"/>
                    <w:color w:val="auto"/>
                    <w:sz w:val="28"/>
                    <w:szCs w:val="28"/>
                  </w:rPr>
                  <w:t>☐</w:t>
                </w:r>
              </w:p>
            </w:sdtContent>
          </w:sdt>
        </w:tc>
        <w:tc>
          <w:tcPr>
            <w:tcW w:w="584" w:type="pct"/>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875900799"/>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993440781"/>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561294172"/>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487D6E" w:rsidTr="00752F76">
        <w:trPr>
          <w:trHeight w:val="1007"/>
        </w:trPr>
        <w:tc>
          <w:tcPr>
            <w:tcW w:w="10682" w:type="dxa"/>
          </w:tcPr>
          <w:p w:rsidR="00487D6E" w:rsidRDefault="0005624B" w:rsidP="00AD3A4F">
            <w:r>
              <w:t xml:space="preserve">Required </w:t>
            </w:r>
            <w:r w:rsidR="00487D6E">
              <w:t>Rating Justification:</w:t>
            </w:r>
          </w:p>
        </w:tc>
      </w:tr>
    </w:tbl>
    <w:p w:rsidR="009269FC" w:rsidRDefault="009269FC"/>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671"/>
        <w:gridCol w:w="1259"/>
        <w:gridCol w:w="1261"/>
        <w:gridCol w:w="1259"/>
        <w:gridCol w:w="1350"/>
      </w:tblGrid>
      <w:tr w:rsidR="00752F76" w:rsidRPr="002A733C" w:rsidTr="00752F76">
        <w:trPr>
          <w:trHeight w:hRule="exact" w:val="1104"/>
        </w:trPr>
        <w:tc>
          <w:tcPr>
            <w:tcW w:w="2625" w:type="pct"/>
            <w:tcBorders>
              <w:top w:val="nil"/>
              <w:bottom w:val="nil"/>
              <w:right w:val="nil"/>
            </w:tcBorders>
            <w:vAlign w:val="center"/>
          </w:tcPr>
          <w:p w:rsidR="00752F76" w:rsidRDefault="00752F76" w:rsidP="00752F76">
            <w:pPr>
              <w:pStyle w:val="Heading4"/>
              <w:numPr>
                <w:ilvl w:val="0"/>
                <w:numId w:val="11"/>
              </w:numPr>
            </w:pPr>
            <w:r>
              <w:rPr>
                <w:rFonts w:cstheme="minorHAnsi"/>
                <w:szCs w:val="16"/>
                <w:u w:val="single"/>
              </w:rPr>
              <w:t>C</w:t>
            </w:r>
            <w:r w:rsidRPr="00284BF9">
              <w:rPr>
                <w:rFonts w:cstheme="minorHAnsi"/>
                <w:szCs w:val="16"/>
                <w:u w:val="single"/>
              </w:rPr>
              <w:t>ustomer Service:</w:t>
            </w:r>
            <w:r w:rsidRPr="00284BF9">
              <w:rPr>
                <w:rFonts w:cstheme="minorHAnsi"/>
                <w:spacing w:val="-3"/>
              </w:rPr>
              <w:t xml:space="preserve"> </w:t>
            </w:r>
            <w:r w:rsidRPr="00A7654B">
              <w:rPr>
                <w:rFonts w:cstheme="minorHAnsi"/>
                <w:b w:val="0"/>
                <w:spacing w:val="-3"/>
              </w:rPr>
              <w:t>Degree to which the staff member incorporates quality customer service with students, faculty, co-workers and the public.  Includes telephone etiquette, friendliness</w:t>
            </w:r>
            <w:r>
              <w:rPr>
                <w:rFonts w:cstheme="minorHAnsi"/>
                <w:b w:val="0"/>
                <w:spacing w:val="-3"/>
              </w:rPr>
              <w:t xml:space="preserve">, </w:t>
            </w:r>
            <w:proofErr w:type="gramStart"/>
            <w:r>
              <w:rPr>
                <w:rFonts w:cstheme="minorHAnsi"/>
                <w:b w:val="0"/>
                <w:spacing w:val="-3"/>
              </w:rPr>
              <w:t>responsiveness</w:t>
            </w:r>
            <w:proofErr w:type="gramEnd"/>
            <w:r w:rsidRPr="00A7654B">
              <w:rPr>
                <w:rFonts w:cstheme="minorHAnsi"/>
                <w:b w:val="0"/>
                <w:spacing w:val="-3"/>
              </w:rPr>
              <w:t xml:space="preserve"> and follow up with customers</w:t>
            </w:r>
            <w:r>
              <w:rPr>
                <w:rFonts w:cstheme="minorHAnsi"/>
                <w:b w:val="0"/>
                <w:spacing w:val="-3"/>
              </w:rPr>
              <w:t>.</w:t>
            </w:r>
          </w:p>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577484357"/>
              <w14:checkbox>
                <w14:checked w14:val="0"/>
                <w14:checkedState w14:val="2612" w14:font="MS Gothic"/>
                <w14:uncheckedState w14:val="2610" w14:font="MS Gothic"/>
              </w14:checkbox>
            </w:sdtPr>
            <w:sdtEndPr/>
            <w:sdtContent>
              <w:p w:rsidR="00752F76" w:rsidRPr="00D12B8D" w:rsidRDefault="00752F76" w:rsidP="00752F76">
                <w:pPr>
                  <w:pStyle w:val="CheckBox"/>
                  <w:rPr>
                    <w:sz w:val="32"/>
                    <w:szCs w:val="32"/>
                  </w:rPr>
                </w:pPr>
                <w:r>
                  <w:rPr>
                    <w:rFonts w:ascii="MS Gothic" w:eastAsia="MS Gothic" w:hAnsi="MS Gothic" w:hint="eastAsia"/>
                    <w:color w:val="auto"/>
                    <w:sz w:val="28"/>
                    <w:szCs w:val="28"/>
                  </w:rPr>
                  <w:t>☐</w:t>
                </w:r>
              </w:p>
            </w:sdtContent>
          </w:sdt>
        </w:tc>
        <w:tc>
          <w:tcPr>
            <w:tcW w:w="584"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717122880"/>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781077298"/>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22632910"/>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487D6E" w:rsidTr="00752F76">
        <w:trPr>
          <w:trHeight w:val="1007"/>
        </w:trPr>
        <w:tc>
          <w:tcPr>
            <w:tcW w:w="10682" w:type="dxa"/>
          </w:tcPr>
          <w:p w:rsidR="00487D6E" w:rsidRDefault="0005624B" w:rsidP="00AD3A4F">
            <w:r>
              <w:lastRenderedPageBreak/>
              <w:t xml:space="preserve">Required </w:t>
            </w:r>
            <w:r w:rsidR="00487D6E">
              <w:t>Rating Justification:</w:t>
            </w:r>
          </w:p>
        </w:tc>
      </w:tr>
    </w:tbl>
    <w:p w:rsidR="00487D6E" w:rsidRDefault="00487D6E"/>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671"/>
        <w:gridCol w:w="1259"/>
        <w:gridCol w:w="1261"/>
        <w:gridCol w:w="1259"/>
        <w:gridCol w:w="1350"/>
      </w:tblGrid>
      <w:tr w:rsidR="00752F76" w:rsidRPr="002A733C" w:rsidTr="00752F76">
        <w:trPr>
          <w:trHeight w:hRule="exact" w:val="1104"/>
        </w:trPr>
        <w:tc>
          <w:tcPr>
            <w:tcW w:w="2625" w:type="pct"/>
            <w:tcBorders>
              <w:top w:val="nil"/>
              <w:bottom w:val="nil"/>
              <w:right w:val="nil"/>
            </w:tcBorders>
            <w:vAlign w:val="center"/>
          </w:tcPr>
          <w:p w:rsidR="00752F76" w:rsidRDefault="00752F76" w:rsidP="00752F76">
            <w:pPr>
              <w:pStyle w:val="Heading4"/>
              <w:numPr>
                <w:ilvl w:val="0"/>
                <w:numId w:val="11"/>
              </w:numPr>
            </w:pPr>
            <w:r w:rsidRPr="00D10E8E">
              <w:rPr>
                <w:szCs w:val="16"/>
                <w:u w:val="single"/>
              </w:rPr>
              <w:t>Planning and Organizing</w:t>
            </w:r>
            <w:r w:rsidRPr="00D10E8E">
              <w:rPr>
                <w:szCs w:val="16"/>
              </w:rPr>
              <w:t xml:space="preserve">: </w:t>
            </w:r>
            <w:r w:rsidRPr="00A7654B">
              <w:rPr>
                <w:b w:val="0"/>
                <w:szCs w:val="16"/>
              </w:rPr>
              <w:t>Demonstrates self-management skills, inclu</w:t>
            </w:r>
            <w:r>
              <w:rPr>
                <w:b w:val="0"/>
                <w:szCs w:val="16"/>
              </w:rPr>
              <w:t xml:space="preserve">ding time management, planning, </w:t>
            </w:r>
            <w:r w:rsidRPr="00A7654B">
              <w:rPr>
                <w:b w:val="0"/>
                <w:szCs w:val="16"/>
              </w:rPr>
              <w:t>scheduling, prioritizing and c</w:t>
            </w:r>
            <w:r>
              <w:rPr>
                <w:b w:val="0"/>
                <w:szCs w:val="16"/>
              </w:rPr>
              <w:t xml:space="preserve">ompleting work responsibilities </w:t>
            </w:r>
            <w:r w:rsidRPr="00A7654B">
              <w:rPr>
                <w:b w:val="0"/>
                <w:szCs w:val="16"/>
              </w:rPr>
              <w:t>and job assignments in</w:t>
            </w:r>
            <w:r w:rsidRPr="00A7654B">
              <w:rPr>
                <w:b w:val="0"/>
                <w:sz w:val="24"/>
              </w:rPr>
              <w:t xml:space="preserve"> </w:t>
            </w:r>
            <w:r w:rsidRPr="00A7654B">
              <w:rPr>
                <w:b w:val="0"/>
                <w:szCs w:val="16"/>
              </w:rPr>
              <w:t>accordance with expectations and job functions</w:t>
            </w:r>
            <w:r>
              <w:rPr>
                <w:b w:val="0"/>
                <w:szCs w:val="16"/>
              </w:rPr>
              <w:t>.</w:t>
            </w:r>
          </w:p>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229998815"/>
              <w14:checkbox>
                <w14:checked w14:val="0"/>
                <w14:checkedState w14:val="2612" w14:font="MS Gothic"/>
                <w14:uncheckedState w14:val="2610" w14:font="MS Gothic"/>
              </w14:checkbox>
            </w:sdtPr>
            <w:sdtEndPr/>
            <w:sdtContent>
              <w:p w:rsidR="00752F76" w:rsidRPr="00D12B8D" w:rsidRDefault="00752F76" w:rsidP="00752F76">
                <w:pPr>
                  <w:pStyle w:val="CheckBox"/>
                  <w:rPr>
                    <w:sz w:val="32"/>
                    <w:szCs w:val="32"/>
                  </w:rPr>
                </w:pPr>
                <w:r>
                  <w:rPr>
                    <w:rFonts w:ascii="MS Gothic" w:eastAsia="MS Gothic" w:hAnsi="MS Gothic" w:hint="eastAsia"/>
                    <w:color w:val="auto"/>
                    <w:sz w:val="28"/>
                    <w:szCs w:val="28"/>
                  </w:rPr>
                  <w:t>☐</w:t>
                </w:r>
              </w:p>
            </w:sdtContent>
          </w:sdt>
        </w:tc>
        <w:tc>
          <w:tcPr>
            <w:tcW w:w="584"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1631519620"/>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972251437"/>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1582094322"/>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487D6E" w:rsidTr="00752F76">
        <w:trPr>
          <w:trHeight w:val="1007"/>
        </w:trPr>
        <w:tc>
          <w:tcPr>
            <w:tcW w:w="10682" w:type="dxa"/>
          </w:tcPr>
          <w:p w:rsidR="00487D6E" w:rsidRDefault="0005624B" w:rsidP="00AD3A4F">
            <w:r>
              <w:t xml:space="preserve">Required </w:t>
            </w:r>
            <w:r w:rsidR="00487D6E">
              <w:t>Rating Justification:</w:t>
            </w:r>
          </w:p>
        </w:tc>
      </w:tr>
    </w:tbl>
    <w:p w:rsidR="00487D6E" w:rsidRDefault="00487D6E"/>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1135"/>
        <w:gridCol w:w="1080"/>
        <w:gridCol w:w="3456"/>
        <w:gridCol w:w="1259"/>
        <w:gridCol w:w="1261"/>
        <w:gridCol w:w="1259"/>
        <w:gridCol w:w="1350"/>
      </w:tblGrid>
      <w:tr w:rsidR="00752F76" w:rsidRPr="002A733C" w:rsidTr="00752F76">
        <w:trPr>
          <w:trHeight w:hRule="exact" w:val="1104"/>
        </w:trPr>
        <w:tc>
          <w:tcPr>
            <w:tcW w:w="2625" w:type="pct"/>
            <w:gridSpan w:val="3"/>
            <w:tcBorders>
              <w:top w:val="nil"/>
              <w:right w:val="nil"/>
            </w:tcBorders>
            <w:vAlign w:val="center"/>
          </w:tcPr>
          <w:p w:rsidR="00752F76" w:rsidRDefault="00752F76" w:rsidP="00752F76">
            <w:pPr>
              <w:pStyle w:val="Heading4"/>
              <w:numPr>
                <w:ilvl w:val="0"/>
                <w:numId w:val="11"/>
              </w:numPr>
            </w:pPr>
            <w:r>
              <w:rPr>
                <w:szCs w:val="16"/>
                <w:u w:val="single"/>
              </w:rPr>
              <w:t>Responsibility and Flexibility</w:t>
            </w:r>
            <w:r w:rsidRPr="00284BF9">
              <w:rPr>
                <w:szCs w:val="16"/>
                <w:u w:val="single"/>
              </w:rPr>
              <w:t xml:space="preserve"> </w:t>
            </w:r>
            <w:r>
              <w:rPr>
                <w:szCs w:val="16"/>
              </w:rPr>
              <w:t>–</w:t>
            </w:r>
            <w:r w:rsidRPr="00284BF9">
              <w:rPr>
                <w:szCs w:val="16"/>
              </w:rPr>
              <w:t xml:space="preserve"> </w:t>
            </w:r>
            <w:r>
              <w:rPr>
                <w:b w:val="0"/>
                <w:szCs w:val="16"/>
              </w:rPr>
              <w:t>Accepts responsibility for assigned work and completed tasks.  Commits to doing best possible job. Ability to adapt to new work conditions, surroundings, equipment, procedures and methods.</w:t>
            </w:r>
          </w:p>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557213387"/>
              <w14:checkbox>
                <w14:checked w14:val="0"/>
                <w14:checkedState w14:val="2612" w14:font="MS Gothic"/>
                <w14:uncheckedState w14:val="2610" w14:font="MS Gothic"/>
              </w14:checkbox>
            </w:sdtPr>
            <w:sdtEndPr/>
            <w:sdtContent>
              <w:p w:rsidR="00752F76" w:rsidRPr="00D12B8D" w:rsidRDefault="00752F76" w:rsidP="00752F76">
                <w:pPr>
                  <w:pStyle w:val="CheckBox"/>
                  <w:rPr>
                    <w:sz w:val="32"/>
                    <w:szCs w:val="32"/>
                  </w:rPr>
                </w:pPr>
                <w:r>
                  <w:rPr>
                    <w:rFonts w:ascii="MS Gothic" w:eastAsia="MS Gothic" w:hAnsi="MS Gothic" w:hint="eastAsia"/>
                    <w:color w:val="auto"/>
                    <w:sz w:val="28"/>
                    <w:szCs w:val="28"/>
                  </w:rPr>
                  <w:t>☐</w:t>
                </w:r>
              </w:p>
            </w:sdtContent>
          </w:sdt>
        </w:tc>
        <w:tc>
          <w:tcPr>
            <w:tcW w:w="584"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822116364"/>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357007962"/>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271512273"/>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r w:rsidR="00752F76" w:rsidRPr="002A733C" w:rsidTr="00BA3B22">
        <w:trPr>
          <w:gridAfter w:val="5"/>
          <w:wAfter w:w="3975" w:type="pct"/>
          <w:trHeight w:hRule="exact" w:val="20"/>
        </w:trPr>
        <w:tc>
          <w:tcPr>
            <w:tcW w:w="525" w:type="pct"/>
            <w:vAlign w:val="center"/>
          </w:tcPr>
          <w:p w:rsidR="00752F76" w:rsidRDefault="00752F76" w:rsidP="00752F76">
            <w:pPr>
              <w:pStyle w:val="Italic"/>
            </w:pPr>
          </w:p>
        </w:tc>
        <w:tc>
          <w:tcPr>
            <w:tcW w:w="500" w:type="pct"/>
          </w:tcPr>
          <w:p w:rsidR="00752F76" w:rsidRDefault="00752F76" w:rsidP="00752F76">
            <w:pPr>
              <w:pStyle w:val="Italic"/>
            </w:pPr>
          </w:p>
        </w:tc>
      </w:tr>
    </w:tbl>
    <w:tbl>
      <w:tblPr>
        <w:tblStyle w:val="TableGrid"/>
        <w:tblW w:w="0" w:type="auto"/>
        <w:tblInd w:w="108" w:type="dxa"/>
        <w:tblLook w:val="04A0" w:firstRow="1" w:lastRow="0" w:firstColumn="1" w:lastColumn="0" w:noHBand="0" w:noVBand="1"/>
      </w:tblPr>
      <w:tblGrid>
        <w:gridCol w:w="10682"/>
      </w:tblGrid>
      <w:tr w:rsidR="00487D6E" w:rsidTr="00AD3A4F">
        <w:trPr>
          <w:trHeight w:val="1007"/>
        </w:trPr>
        <w:tc>
          <w:tcPr>
            <w:tcW w:w="10800" w:type="dxa"/>
          </w:tcPr>
          <w:p w:rsidR="00487D6E" w:rsidRDefault="0005624B" w:rsidP="00AD3A4F">
            <w:r>
              <w:t xml:space="preserve">Required </w:t>
            </w:r>
            <w:r w:rsidR="00487D6E">
              <w:t>Rating Justification:</w:t>
            </w:r>
          </w:p>
        </w:tc>
      </w:tr>
    </w:tbl>
    <w:p w:rsidR="00487D6E" w:rsidRDefault="00487D6E"/>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671"/>
        <w:gridCol w:w="1259"/>
        <w:gridCol w:w="1261"/>
        <w:gridCol w:w="1259"/>
        <w:gridCol w:w="1350"/>
      </w:tblGrid>
      <w:tr w:rsidR="00752F76" w:rsidRPr="002A733C" w:rsidTr="00752F76">
        <w:trPr>
          <w:trHeight w:hRule="exact" w:val="1104"/>
        </w:trPr>
        <w:tc>
          <w:tcPr>
            <w:tcW w:w="2625" w:type="pct"/>
            <w:tcBorders>
              <w:top w:val="nil"/>
              <w:right w:val="nil"/>
            </w:tcBorders>
            <w:vAlign w:val="center"/>
          </w:tcPr>
          <w:p w:rsidR="00752F76" w:rsidRDefault="00752F76" w:rsidP="00752F76">
            <w:pPr>
              <w:pStyle w:val="Heading4"/>
              <w:numPr>
                <w:ilvl w:val="0"/>
                <w:numId w:val="11"/>
              </w:numPr>
              <w:rPr>
                <w:b w:val="0"/>
                <w:szCs w:val="16"/>
              </w:rPr>
            </w:pPr>
            <w:r w:rsidRPr="002F75CB">
              <w:rPr>
                <w:rFonts w:cstheme="minorHAnsi"/>
                <w:spacing w:val="-3"/>
                <w:u w:val="single"/>
              </w:rPr>
              <w:t>Initiative:</w:t>
            </w:r>
            <w:r w:rsidRPr="002F75CB">
              <w:rPr>
                <w:rFonts w:cstheme="minorHAnsi"/>
                <w:spacing w:val="-3"/>
              </w:rPr>
              <w:t xml:space="preserve"> </w:t>
            </w:r>
            <w:r>
              <w:rPr>
                <w:rFonts w:cstheme="minorHAnsi"/>
                <w:b w:val="0"/>
                <w:spacing w:val="-3"/>
              </w:rPr>
              <w:t>Pursues</w:t>
            </w:r>
            <w:r w:rsidRPr="008B1D11">
              <w:rPr>
                <w:rFonts w:cstheme="minorHAnsi"/>
                <w:b w:val="0"/>
                <w:spacing w:val="-3"/>
              </w:rPr>
              <w:t xml:space="preserve"> activities independently which lead to the successful attainment of department or area objectives</w:t>
            </w:r>
            <w:r>
              <w:rPr>
                <w:rFonts w:cstheme="minorHAnsi"/>
                <w:b w:val="0"/>
                <w:spacing w:val="-3"/>
              </w:rPr>
              <w:t xml:space="preserve">. </w:t>
            </w:r>
            <w:r>
              <w:rPr>
                <w:b w:val="0"/>
                <w:szCs w:val="16"/>
              </w:rPr>
              <w:t xml:space="preserve"> Initiates changes when needed</w:t>
            </w:r>
            <w:r w:rsidRPr="00ED79B2">
              <w:rPr>
                <w:b w:val="0"/>
                <w:szCs w:val="16"/>
              </w:rPr>
              <w:t>, identifying new methods and generating</w:t>
            </w:r>
            <w:r w:rsidRPr="00ED79B2">
              <w:rPr>
                <w:b w:val="0"/>
                <w:sz w:val="24"/>
              </w:rPr>
              <w:t xml:space="preserve"> </w:t>
            </w:r>
            <w:r w:rsidRPr="00ED79B2">
              <w:rPr>
                <w:b w:val="0"/>
                <w:szCs w:val="16"/>
              </w:rPr>
              <w:t>improvemen</w:t>
            </w:r>
            <w:r>
              <w:rPr>
                <w:b w:val="0"/>
                <w:szCs w:val="16"/>
              </w:rPr>
              <w:t>t.  Identifies potential problems and works towards solutions.  Looks for and takes advantage of opportunities.</w:t>
            </w:r>
          </w:p>
          <w:p w:rsidR="00752F76" w:rsidRPr="00431159" w:rsidRDefault="00752F76" w:rsidP="00752F76"/>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246386883"/>
              <w14:checkbox>
                <w14:checked w14:val="0"/>
                <w14:checkedState w14:val="2612" w14:font="MS Gothic"/>
                <w14:uncheckedState w14:val="2610" w14:font="MS Gothic"/>
              </w14:checkbox>
            </w:sdtPr>
            <w:sdtEndPr/>
            <w:sdtContent>
              <w:p w:rsidR="00752F76" w:rsidRPr="00D12B8D" w:rsidRDefault="00752F76" w:rsidP="00752F76">
                <w:pPr>
                  <w:pStyle w:val="CheckBox"/>
                  <w:rPr>
                    <w:sz w:val="32"/>
                    <w:szCs w:val="32"/>
                  </w:rPr>
                </w:pPr>
                <w:r>
                  <w:rPr>
                    <w:rFonts w:ascii="MS Gothic" w:eastAsia="MS Gothic" w:hAnsi="MS Gothic" w:hint="eastAsia"/>
                    <w:color w:val="auto"/>
                    <w:sz w:val="28"/>
                    <w:szCs w:val="28"/>
                  </w:rPr>
                  <w:t>☐</w:t>
                </w:r>
              </w:p>
            </w:sdtContent>
          </w:sdt>
        </w:tc>
        <w:tc>
          <w:tcPr>
            <w:tcW w:w="584"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162167526"/>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497562374"/>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752F76" w:rsidRDefault="00752F76" w:rsidP="00752F76">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2102684759"/>
              <w14:checkbox>
                <w14:checked w14:val="0"/>
                <w14:checkedState w14:val="2612" w14:font="MS Gothic"/>
                <w14:uncheckedState w14:val="2610" w14:font="MS Gothic"/>
              </w14:checkbox>
            </w:sdtPr>
            <w:sdtEndPr/>
            <w:sdtContent>
              <w:p w:rsidR="00752F76"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bl>
    <w:tbl>
      <w:tblPr>
        <w:tblStyle w:val="TableGrid"/>
        <w:tblW w:w="0" w:type="auto"/>
        <w:tblInd w:w="108" w:type="dxa"/>
        <w:tblLook w:val="04A0" w:firstRow="1" w:lastRow="0" w:firstColumn="1" w:lastColumn="0" w:noHBand="0" w:noVBand="1"/>
      </w:tblPr>
      <w:tblGrid>
        <w:gridCol w:w="10682"/>
      </w:tblGrid>
      <w:tr w:rsidR="00487D6E" w:rsidTr="00752F76">
        <w:trPr>
          <w:trHeight w:val="1007"/>
        </w:trPr>
        <w:tc>
          <w:tcPr>
            <w:tcW w:w="10682" w:type="dxa"/>
          </w:tcPr>
          <w:p w:rsidR="00487D6E" w:rsidRDefault="0005624B" w:rsidP="00AD3A4F">
            <w:r>
              <w:t xml:space="preserve">Required </w:t>
            </w:r>
            <w:r w:rsidR="00487D6E">
              <w:t>Rating Justification:</w:t>
            </w:r>
          </w:p>
        </w:tc>
      </w:tr>
    </w:tbl>
    <w:p w:rsidR="00487D6E" w:rsidRDefault="00487D6E"/>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1135"/>
        <w:gridCol w:w="1080"/>
        <w:gridCol w:w="3456"/>
        <w:gridCol w:w="1259"/>
        <w:gridCol w:w="1261"/>
        <w:gridCol w:w="1259"/>
        <w:gridCol w:w="1350"/>
      </w:tblGrid>
      <w:tr w:rsidR="00566D10" w:rsidRPr="002A733C" w:rsidTr="00752F76">
        <w:trPr>
          <w:trHeight w:hRule="exact" w:val="1104"/>
        </w:trPr>
        <w:tc>
          <w:tcPr>
            <w:tcW w:w="2625" w:type="pct"/>
            <w:gridSpan w:val="3"/>
            <w:tcBorders>
              <w:top w:val="nil"/>
              <w:bottom w:val="nil"/>
              <w:right w:val="nil"/>
            </w:tcBorders>
            <w:vAlign w:val="center"/>
          </w:tcPr>
          <w:p w:rsidR="00566D10" w:rsidRDefault="00566D10" w:rsidP="001E7C7A">
            <w:pPr>
              <w:pStyle w:val="Heading4"/>
              <w:numPr>
                <w:ilvl w:val="0"/>
                <w:numId w:val="11"/>
              </w:numPr>
            </w:pPr>
            <w:r>
              <w:rPr>
                <w:szCs w:val="16"/>
                <w:u w:val="single"/>
              </w:rPr>
              <w:t xml:space="preserve">Interpersonal Relations:  </w:t>
            </w:r>
            <w:r>
              <w:rPr>
                <w:b w:val="0"/>
                <w:szCs w:val="16"/>
              </w:rPr>
              <w:t>Ability to work effectively with co-workers and other campus constituents.  Able to participate and contribute in team assigned work. Refers to interactions that are part of regular assigned duties, not popularity.</w:t>
            </w:r>
          </w:p>
        </w:tc>
        <w:tc>
          <w:tcPr>
            <w:tcW w:w="583" w:type="pct"/>
            <w:tcBorders>
              <w:top w:val="nil"/>
              <w:left w:val="nil"/>
              <w:bottom w:val="nil"/>
              <w:right w:val="nil"/>
            </w:tcBorders>
            <w:shd w:val="clear" w:color="auto" w:fill="auto"/>
            <w:vAlign w:val="bottom"/>
          </w:tcPr>
          <w:p w:rsidR="00566D10" w:rsidRDefault="00566D10" w:rsidP="001E7C7A">
            <w:pPr>
              <w:pStyle w:val="NoSpacing"/>
              <w:jc w:val="center"/>
              <w:rPr>
                <w:rStyle w:val="CheckBoxChar"/>
                <w:color w:val="auto"/>
                <w:sz w:val="22"/>
                <w:szCs w:val="22"/>
              </w:rPr>
            </w:pPr>
            <w:r w:rsidRPr="00F21A6D">
              <w:rPr>
                <w:rStyle w:val="CheckBoxChar"/>
                <w:color w:val="auto"/>
                <w:sz w:val="18"/>
                <w:szCs w:val="18"/>
              </w:rPr>
              <w:t>Needs Improvement</w:t>
            </w:r>
          </w:p>
          <w:p w:rsidR="00566D10" w:rsidRPr="00F21A6D" w:rsidRDefault="00566D10" w:rsidP="001E7C7A">
            <w:pPr>
              <w:pStyle w:val="NoSpacing"/>
              <w:jc w:val="center"/>
              <w:rPr>
                <w:rStyle w:val="CheckBoxChar"/>
                <w:color w:val="auto"/>
                <w:sz w:val="12"/>
                <w:szCs w:val="22"/>
              </w:rPr>
            </w:pPr>
          </w:p>
          <w:sdt>
            <w:sdtPr>
              <w:rPr>
                <w:color w:val="auto"/>
                <w:sz w:val="28"/>
                <w:szCs w:val="28"/>
              </w:rPr>
              <w:id w:val="-1724508348"/>
              <w14:checkbox>
                <w14:checked w14:val="0"/>
                <w14:checkedState w14:val="2612" w14:font="MS Gothic"/>
                <w14:uncheckedState w14:val="2610" w14:font="MS Gothic"/>
              </w14:checkbox>
            </w:sdtPr>
            <w:sdtEndPr/>
            <w:sdtContent>
              <w:p w:rsidR="00566D10"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4" w:type="pct"/>
            <w:tcBorders>
              <w:top w:val="nil"/>
              <w:left w:val="nil"/>
              <w:bottom w:val="nil"/>
              <w:right w:val="nil"/>
            </w:tcBorders>
            <w:shd w:val="clear" w:color="auto" w:fill="auto"/>
            <w:vAlign w:val="bottom"/>
          </w:tcPr>
          <w:p w:rsidR="00566D10" w:rsidRDefault="00566D10" w:rsidP="001E7C7A">
            <w:pPr>
              <w:pStyle w:val="NoSpacing"/>
              <w:jc w:val="center"/>
              <w:rPr>
                <w:rStyle w:val="CheckBoxChar"/>
                <w:color w:val="auto"/>
                <w:sz w:val="22"/>
                <w:szCs w:val="22"/>
              </w:rPr>
            </w:pPr>
            <w:r>
              <w:rPr>
                <w:rStyle w:val="CheckBoxChar"/>
                <w:color w:val="auto"/>
                <w:sz w:val="18"/>
                <w:szCs w:val="18"/>
              </w:rPr>
              <w:t>Satisfactory</w:t>
            </w:r>
          </w:p>
          <w:p w:rsidR="00566D10" w:rsidRDefault="00566D10" w:rsidP="001E7C7A">
            <w:pPr>
              <w:pStyle w:val="NoSpacing"/>
              <w:jc w:val="center"/>
              <w:rPr>
                <w:rStyle w:val="CheckBoxChar"/>
                <w:color w:val="auto"/>
                <w:sz w:val="12"/>
                <w:szCs w:val="22"/>
              </w:rPr>
            </w:pPr>
          </w:p>
          <w:sdt>
            <w:sdtPr>
              <w:rPr>
                <w:color w:val="auto"/>
                <w:sz w:val="28"/>
                <w:szCs w:val="28"/>
              </w:rPr>
              <w:id w:val="-900442855"/>
              <w14:checkbox>
                <w14:checked w14:val="0"/>
                <w14:checkedState w14:val="2612" w14:font="MS Gothic"/>
                <w14:uncheckedState w14:val="2610" w14:font="MS Gothic"/>
              </w14:checkbox>
            </w:sdtPr>
            <w:sdtEndPr/>
            <w:sdtContent>
              <w:p w:rsidR="00566D10"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83" w:type="pct"/>
            <w:tcBorders>
              <w:top w:val="nil"/>
              <w:left w:val="nil"/>
              <w:bottom w:val="nil"/>
              <w:right w:val="nil"/>
            </w:tcBorders>
            <w:shd w:val="clear" w:color="auto" w:fill="auto"/>
            <w:vAlign w:val="bottom"/>
          </w:tcPr>
          <w:p w:rsidR="00566D10" w:rsidRDefault="00566D10" w:rsidP="001E7C7A">
            <w:pPr>
              <w:pStyle w:val="NoSpacing"/>
              <w:jc w:val="center"/>
              <w:rPr>
                <w:rStyle w:val="CheckBoxChar"/>
                <w:color w:val="auto"/>
                <w:sz w:val="22"/>
                <w:szCs w:val="22"/>
              </w:rPr>
            </w:pPr>
            <w:r>
              <w:rPr>
                <w:rStyle w:val="CheckBoxChar"/>
                <w:color w:val="auto"/>
                <w:sz w:val="18"/>
                <w:szCs w:val="18"/>
              </w:rPr>
              <w:t>Exceeds Expectations</w:t>
            </w:r>
          </w:p>
          <w:p w:rsidR="00566D10" w:rsidRPr="00F21A6D" w:rsidRDefault="00566D10" w:rsidP="001E7C7A">
            <w:pPr>
              <w:pStyle w:val="NoSpacing"/>
              <w:jc w:val="center"/>
              <w:rPr>
                <w:rStyle w:val="CheckBoxChar"/>
                <w:color w:val="auto"/>
                <w:sz w:val="12"/>
                <w:szCs w:val="22"/>
              </w:rPr>
            </w:pPr>
          </w:p>
          <w:sdt>
            <w:sdtPr>
              <w:rPr>
                <w:color w:val="auto"/>
                <w:sz w:val="28"/>
                <w:szCs w:val="28"/>
              </w:rPr>
              <w:id w:val="-140035944"/>
              <w14:checkbox>
                <w14:checked w14:val="0"/>
                <w14:checkedState w14:val="2612" w14:font="MS Gothic"/>
                <w14:uncheckedState w14:val="2610" w14:font="MS Gothic"/>
              </w14:checkbox>
            </w:sdtPr>
            <w:sdtEndPr/>
            <w:sdtContent>
              <w:p w:rsidR="00566D10"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625" w:type="pct"/>
            <w:tcBorders>
              <w:top w:val="nil"/>
              <w:left w:val="nil"/>
              <w:bottom w:val="nil"/>
            </w:tcBorders>
            <w:shd w:val="clear" w:color="auto" w:fill="auto"/>
            <w:vAlign w:val="bottom"/>
          </w:tcPr>
          <w:p w:rsidR="00566D10" w:rsidRDefault="00566D10" w:rsidP="001E7C7A">
            <w:pPr>
              <w:pStyle w:val="NoSpacing"/>
              <w:jc w:val="center"/>
              <w:rPr>
                <w:rStyle w:val="CheckBoxChar"/>
                <w:color w:val="auto"/>
                <w:sz w:val="22"/>
                <w:szCs w:val="22"/>
              </w:rPr>
            </w:pPr>
            <w:r>
              <w:rPr>
                <w:rStyle w:val="CheckBoxChar"/>
                <w:color w:val="auto"/>
                <w:sz w:val="18"/>
                <w:szCs w:val="18"/>
              </w:rPr>
              <w:t>Exceptional</w:t>
            </w:r>
          </w:p>
          <w:p w:rsidR="00566D10" w:rsidRPr="00F21A6D" w:rsidRDefault="00566D10" w:rsidP="001E7C7A">
            <w:pPr>
              <w:pStyle w:val="NoSpacing"/>
              <w:jc w:val="center"/>
              <w:rPr>
                <w:rStyle w:val="CheckBoxChar"/>
                <w:color w:val="auto"/>
                <w:sz w:val="12"/>
                <w:szCs w:val="22"/>
              </w:rPr>
            </w:pPr>
          </w:p>
          <w:sdt>
            <w:sdtPr>
              <w:rPr>
                <w:color w:val="auto"/>
                <w:sz w:val="28"/>
                <w:szCs w:val="28"/>
              </w:rPr>
              <w:id w:val="2062976934"/>
              <w14:checkbox>
                <w14:checked w14:val="0"/>
                <w14:checkedState w14:val="2612" w14:font="MS Gothic"/>
                <w14:uncheckedState w14:val="2610" w14:font="MS Gothic"/>
              </w14:checkbox>
            </w:sdtPr>
            <w:sdtEndPr/>
            <w:sdtContent>
              <w:p w:rsidR="00566D10"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r w:rsidR="00566D10" w:rsidRPr="002A733C" w:rsidTr="00566D10">
        <w:trPr>
          <w:gridAfter w:val="5"/>
          <w:wAfter w:w="3975" w:type="pct"/>
          <w:trHeight w:hRule="exact" w:val="20"/>
        </w:trPr>
        <w:tc>
          <w:tcPr>
            <w:tcW w:w="525" w:type="pct"/>
            <w:vAlign w:val="center"/>
          </w:tcPr>
          <w:p w:rsidR="00566D10" w:rsidRDefault="00566D10" w:rsidP="001E7C7A">
            <w:pPr>
              <w:pStyle w:val="Italic"/>
            </w:pPr>
          </w:p>
        </w:tc>
        <w:tc>
          <w:tcPr>
            <w:tcW w:w="500" w:type="pct"/>
          </w:tcPr>
          <w:p w:rsidR="00566D10" w:rsidRDefault="00566D10" w:rsidP="001E7C7A">
            <w:pPr>
              <w:pStyle w:val="Italic"/>
            </w:pPr>
          </w:p>
        </w:tc>
      </w:tr>
    </w:tbl>
    <w:tbl>
      <w:tblPr>
        <w:tblStyle w:val="TableGrid"/>
        <w:tblW w:w="0" w:type="auto"/>
        <w:tblInd w:w="108" w:type="dxa"/>
        <w:tblLook w:val="04A0" w:firstRow="1" w:lastRow="0" w:firstColumn="1" w:lastColumn="0" w:noHBand="0" w:noVBand="1"/>
      </w:tblPr>
      <w:tblGrid>
        <w:gridCol w:w="10682"/>
      </w:tblGrid>
      <w:tr w:rsidR="00487D6E" w:rsidTr="00AD3A4F">
        <w:trPr>
          <w:trHeight w:val="1007"/>
        </w:trPr>
        <w:tc>
          <w:tcPr>
            <w:tcW w:w="10800" w:type="dxa"/>
          </w:tcPr>
          <w:p w:rsidR="00487D6E" w:rsidRDefault="0005624B" w:rsidP="00AD3A4F">
            <w:r>
              <w:t xml:space="preserve">Required </w:t>
            </w:r>
            <w:r w:rsidR="00487D6E">
              <w:t>Rating Justification:</w:t>
            </w:r>
          </w:p>
        </w:tc>
      </w:tr>
    </w:tbl>
    <w:p w:rsidR="00487D6E" w:rsidRDefault="00487D6E"/>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400"/>
        <w:gridCol w:w="1080"/>
        <w:gridCol w:w="1080"/>
        <w:gridCol w:w="1080"/>
        <w:gridCol w:w="1082"/>
        <w:gridCol w:w="1078"/>
      </w:tblGrid>
      <w:tr w:rsidR="001E7C7A" w:rsidRPr="002A733C" w:rsidTr="0000679F">
        <w:trPr>
          <w:trHeight w:hRule="exact" w:val="976"/>
        </w:trPr>
        <w:tc>
          <w:tcPr>
            <w:tcW w:w="2500" w:type="pct"/>
            <w:vAlign w:val="center"/>
          </w:tcPr>
          <w:p w:rsidR="001E7C7A" w:rsidRPr="00CF38F2" w:rsidRDefault="001E7C7A" w:rsidP="001E7C7A">
            <w:pPr>
              <w:pStyle w:val="ListParagraph"/>
              <w:numPr>
                <w:ilvl w:val="0"/>
                <w:numId w:val="11"/>
              </w:numPr>
              <w:spacing w:before="0"/>
              <w:rPr>
                <w:rFonts w:ascii="Helvetica" w:hAnsi="Helvetica"/>
                <w:szCs w:val="16"/>
              </w:rPr>
            </w:pPr>
            <w:r>
              <w:rPr>
                <w:rFonts w:ascii="Helvetica" w:hAnsi="Helvetica"/>
                <w:b/>
                <w:szCs w:val="16"/>
                <w:u w:val="single"/>
              </w:rPr>
              <w:t>Communication Skills</w:t>
            </w:r>
            <w:r w:rsidRPr="003D6BF4">
              <w:rPr>
                <w:rFonts w:ascii="Helvetica" w:hAnsi="Helvetica"/>
                <w:sz w:val="20"/>
                <w:szCs w:val="20"/>
              </w:rPr>
              <w:t xml:space="preserve">: </w:t>
            </w:r>
            <w:r w:rsidRPr="003D6BF4">
              <w:rPr>
                <w:rFonts w:ascii="Helvetica" w:hAnsi="Helvetica"/>
                <w:szCs w:val="16"/>
              </w:rPr>
              <w:t>Effectively listens to, reads, and understands information; accurately retains and retrieves information; relays accurate, clear information in both written and oral form</w:t>
            </w:r>
            <w:r w:rsidRPr="003D6BF4">
              <w:rPr>
                <w:rFonts w:ascii="Helvetica" w:hAnsi="Helvetica"/>
                <w:sz w:val="20"/>
                <w:szCs w:val="20"/>
              </w:rPr>
              <w:t>.</w:t>
            </w:r>
            <w:r>
              <w:rPr>
                <w:rFonts w:ascii="Helvetica" w:hAnsi="Helvetica"/>
                <w:sz w:val="20"/>
                <w:szCs w:val="20"/>
              </w:rPr>
              <w:t xml:space="preserve"> </w:t>
            </w:r>
            <w:r w:rsidRPr="00CF38F2">
              <w:rPr>
                <w:rFonts w:ascii="Helvetica" w:hAnsi="Helvetica"/>
                <w:szCs w:val="16"/>
              </w:rPr>
              <w:t>(</w:t>
            </w:r>
            <w:r>
              <w:rPr>
                <w:rFonts w:ascii="Helvetica" w:hAnsi="Helvetica"/>
                <w:szCs w:val="16"/>
              </w:rPr>
              <w:t>Mark</w:t>
            </w:r>
            <w:r w:rsidRPr="00CF38F2">
              <w:rPr>
                <w:rFonts w:ascii="Helvetica" w:hAnsi="Helvetica"/>
                <w:szCs w:val="16"/>
              </w:rPr>
              <w:t xml:space="preserve"> the </w:t>
            </w:r>
            <w:r w:rsidRPr="00CF38F2">
              <w:rPr>
                <w:rFonts w:ascii="Helvetica" w:hAnsi="Helvetica"/>
                <w:i/>
                <w:szCs w:val="16"/>
              </w:rPr>
              <w:t>overall rating in communication skills</w:t>
            </w:r>
            <w:r w:rsidRPr="00CF38F2">
              <w:rPr>
                <w:rFonts w:ascii="Helvetica" w:hAnsi="Helvetica"/>
                <w:szCs w:val="16"/>
              </w:rPr>
              <w:t>)</w:t>
            </w:r>
          </w:p>
          <w:p w:rsidR="001E7C7A" w:rsidRPr="00E41A96" w:rsidRDefault="001E7C7A" w:rsidP="001E7C7A">
            <w:pPr>
              <w:spacing w:before="0"/>
              <w:rPr>
                <w:rFonts w:ascii="Helvetica" w:hAnsi="Helvetica"/>
                <w:sz w:val="24"/>
              </w:rPr>
            </w:pPr>
          </w:p>
          <w:p w:rsidR="001E7C7A" w:rsidRPr="00E41A96" w:rsidRDefault="001E7C7A" w:rsidP="001E7C7A">
            <w:pPr>
              <w:spacing w:before="0"/>
              <w:rPr>
                <w:rFonts w:ascii="Helvetica" w:hAnsi="Helvetica"/>
                <w:sz w:val="24"/>
              </w:rPr>
            </w:pPr>
          </w:p>
          <w:p w:rsidR="001E7C7A" w:rsidRPr="00E41A96" w:rsidRDefault="001E7C7A" w:rsidP="001E7C7A">
            <w:pPr>
              <w:spacing w:before="0"/>
              <w:rPr>
                <w:rFonts w:ascii="Helvetica" w:hAnsi="Helvetica"/>
                <w:sz w:val="24"/>
              </w:rPr>
            </w:pPr>
          </w:p>
          <w:p w:rsidR="001E7C7A" w:rsidRPr="00E41A96" w:rsidRDefault="001E7C7A" w:rsidP="001E7C7A">
            <w:pPr>
              <w:spacing w:before="0"/>
              <w:rPr>
                <w:rFonts w:ascii="Helvetica" w:hAnsi="Helvetica"/>
                <w:sz w:val="24"/>
              </w:rPr>
            </w:pPr>
            <w:r w:rsidRPr="00E41A96">
              <w:rPr>
                <w:rFonts w:ascii="Helvetica" w:hAnsi="Helvetica"/>
                <w:sz w:val="24"/>
              </w:rPr>
              <w:t>2</w:t>
            </w:r>
          </w:p>
          <w:p w:rsidR="001E7C7A" w:rsidRPr="00E41A96" w:rsidRDefault="001E7C7A" w:rsidP="001E7C7A">
            <w:pPr>
              <w:spacing w:before="0"/>
              <w:rPr>
                <w:rFonts w:ascii="Helvetica" w:hAnsi="Helvetica"/>
                <w:sz w:val="24"/>
              </w:rPr>
            </w:pPr>
            <w:r w:rsidRPr="00E41A96">
              <w:rPr>
                <w:rFonts w:ascii="Helvetica" w:hAnsi="Helvetica"/>
                <w:sz w:val="24"/>
              </w:rPr>
              <w:t>1</w:t>
            </w:r>
          </w:p>
          <w:p w:rsidR="001E7C7A" w:rsidRPr="00E41A96" w:rsidRDefault="001E7C7A" w:rsidP="001E7C7A">
            <w:pPr>
              <w:spacing w:before="0"/>
              <w:rPr>
                <w:rFonts w:ascii="Helvetica" w:hAnsi="Helvetica"/>
                <w:sz w:val="24"/>
              </w:rPr>
            </w:pPr>
            <w:r w:rsidRPr="00E41A96">
              <w:rPr>
                <w:rFonts w:ascii="Helvetica" w:hAnsi="Helvetica"/>
                <w:sz w:val="24"/>
              </w:rPr>
              <w:t>Answers questions competently)</w:t>
            </w:r>
          </w:p>
          <w:p w:rsidR="001E7C7A" w:rsidRPr="00E41A96" w:rsidRDefault="001E7C7A" w:rsidP="001E7C7A">
            <w:pPr>
              <w:spacing w:before="0"/>
              <w:rPr>
                <w:rFonts w:ascii="Helvetica" w:hAnsi="Helvetica"/>
                <w:szCs w:val="16"/>
              </w:rPr>
            </w:pPr>
          </w:p>
          <w:p w:rsidR="001E7C7A" w:rsidRDefault="001E7C7A" w:rsidP="001E7C7A">
            <w:pPr>
              <w:pStyle w:val="Heading4"/>
              <w:ind w:left="360"/>
            </w:pPr>
          </w:p>
        </w:tc>
        <w:tc>
          <w:tcPr>
            <w:tcW w:w="500" w:type="pct"/>
            <w:vAlign w:val="bottom"/>
          </w:tcPr>
          <w:p w:rsidR="001E7C7A" w:rsidRPr="00F21A6D" w:rsidRDefault="001E7C7A" w:rsidP="001E7C7A">
            <w:pPr>
              <w:pStyle w:val="NoSpacing"/>
              <w:jc w:val="center"/>
              <w:rPr>
                <w:rStyle w:val="CheckBoxChar"/>
                <w:color w:val="auto"/>
                <w:sz w:val="22"/>
                <w:szCs w:val="22"/>
              </w:rPr>
            </w:pPr>
            <w:r w:rsidRPr="00F21A6D">
              <w:rPr>
                <w:rStyle w:val="CheckBoxChar"/>
                <w:color w:val="auto"/>
                <w:sz w:val="18"/>
                <w:szCs w:val="18"/>
              </w:rPr>
              <w:t>Not Applicable</w:t>
            </w:r>
          </w:p>
          <w:p w:rsidR="001E7C7A" w:rsidRPr="00F21A6D" w:rsidRDefault="001E7C7A" w:rsidP="001E7C7A">
            <w:pPr>
              <w:pStyle w:val="NoSpacing"/>
              <w:jc w:val="center"/>
              <w:rPr>
                <w:rStyle w:val="CheckBoxChar"/>
                <w:color w:val="auto"/>
                <w:sz w:val="12"/>
                <w:szCs w:val="22"/>
              </w:rPr>
            </w:pPr>
          </w:p>
          <w:p w:rsidR="001E7C7A" w:rsidRPr="00F21A6D" w:rsidRDefault="001E7C7A" w:rsidP="001E7C7A">
            <w:pPr>
              <w:pStyle w:val="NoSpacing"/>
              <w:jc w:val="center"/>
              <w:rPr>
                <w:rStyle w:val="CheckBoxChar"/>
                <w:color w:val="auto"/>
                <w:sz w:val="22"/>
                <w:szCs w:val="22"/>
              </w:rPr>
            </w:pPr>
          </w:p>
        </w:tc>
        <w:tc>
          <w:tcPr>
            <w:tcW w:w="500" w:type="pct"/>
            <w:shd w:val="clear" w:color="auto" w:fill="auto"/>
            <w:vAlign w:val="bottom"/>
          </w:tcPr>
          <w:p w:rsidR="001E7C7A" w:rsidRDefault="001E7C7A" w:rsidP="001E7C7A">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1202131743"/>
              <w14:checkbox>
                <w14:checked w14:val="0"/>
                <w14:checkedState w14:val="2612" w14:font="MS Gothic"/>
                <w14:uncheckedState w14:val="2610" w14:font="MS Gothic"/>
              </w14:checkbox>
            </w:sdtPr>
            <w:sdtEndPr/>
            <w:sdtContent>
              <w:p w:rsidR="001E7C7A" w:rsidRPr="00752F76" w:rsidRDefault="000D3A9D" w:rsidP="00752F76">
                <w:pPr>
                  <w:pStyle w:val="CheckBox"/>
                  <w:rPr>
                    <w:color w:val="auto"/>
                    <w:sz w:val="28"/>
                    <w:szCs w:val="28"/>
                  </w:rPr>
                </w:pPr>
                <w:r>
                  <w:rPr>
                    <w:rFonts w:ascii="MS Gothic" w:eastAsia="MS Gothic" w:hAnsi="MS Gothic" w:hint="eastAsia"/>
                    <w:color w:val="auto"/>
                    <w:sz w:val="28"/>
                    <w:szCs w:val="28"/>
                  </w:rPr>
                  <w:t>☐</w:t>
                </w:r>
              </w:p>
            </w:sdtContent>
          </w:sdt>
        </w:tc>
        <w:tc>
          <w:tcPr>
            <w:tcW w:w="500" w:type="pct"/>
            <w:shd w:val="clear" w:color="auto" w:fill="auto"/>
            <w:vAlign w:val="bottom"/>
          </w:tcPr>
          <w:p w:rsidR="001E7C7A" w:rsidRDefault="001E7C7A" w:rsidP="001E7C7A">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393894249"/>
              <w14:checkbox>
                <w14:checked w14:val="0"/>
                <w14:checkedState w14:val="2612" w14:font="MS Gothic"/>
                <w14:uncheckedState w14:val="2610" w14:font="MS Gothic"/>
              </w14:checkbox>
            </w:sdtPr>
            <w:sdtEndPr/>
            <w:sdtContent>
              <w:p w:rsidR="001E7C7A"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501" w:type="pct"/>
            <w:shd w:val="clear" w:color="auto" w:fill="auto"/>
            <w:vAlign w:val="bottom"/>
          </w:tcPr>
          <w:p w:rsidR="001E7C7A" w:rsidRDefault="001E7C7A" w:rsidP="001E7C7A">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319078219"/>
              <w14:checkbox>
                <w14:checked w14:val="0"/>
                <w14:checkedState w14:val="2612" w14:font="MS Gothic"/>
                <w14:uncheckedState w14:val="2610" w14:font="MS Gothic"/>
              </w14:checkbox>
            </w:sdtPr>
            <w:sdtEndPr/>
            <w:sdtContent>
              <w:p w:rsidR="001E7C7A"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c>
          <w:tcPr>
            <w:tcW w:w="499" w:type="pct"/>
            <w:shd w:val="clear" w:color="auto" w:fill="auto"/>
            <w:vAlign w:val="bottom"/>
          </w:tcPr>
          <w:p w:rsidR="001E7C7A" w:rsidRDefault="001E7C7A" w:rsidP="001E7C7A">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1521748162"/>
              <w14:checkbox>
                <w14:checked w14:val="0"/>
                <w14:checkedState w14:val="2612" w14:font="MS Gothic"/>
                <w14:uncheckedState w14:val="2610" w14:font="MS Gothic"/>
              </w14:checkbox>
            </w:sdtPr>
            <w:sdtEndPr/>
            <w:sdtContent>
              <w:p w:rsidR="001E7C7A" w:rsidRPr="00752F76" w:rsidRDefault="00752F76" w:rsidP="00752F76">
                <w:pPr>
                  <w:pStyle w:val="CheckBox"/>
                  <w:rPr>
                    <w:color w:val="auto"/>
                    <w:sz w:val="28"/>
                    <w:szCs w:val="28"/>
                  </w:rPr>
                </w:pPr>
                <w:r>
                  <w:rPr>
                    <w:rFonts w:ascii="MS Gothic" w:eastAsia="MS Gothic" w:hAnsi="MS Gothic" w:hint="eastAsia"/>
                    <w:color w:val="auto"/>
                    <w:sz w:val="28"/>
                    <w:szCs w:val="28"/>
                  </w:rPr>
                  <w:t>☐</w:t>
                </w:r>
              </w:p>
            </w:sdtContent>
          </w:sdt>
        </w:tc>
      </w:tr>
      <w:tr w:rsidR="001E7C7A" w:rsidRPr="002A733C" w:rsidTr="008B1D11">
        <w:trPr>
          <w:trHeight w:val="215"/>
        </w:trPr>
        <w:tc>
          <w:tcPr>
            <w:tcW w:w="2500" w:type="pct"/>
            <w:vAlign w:val="center"/>
          </w:tcPr>
          <w:p w:rsidR="001E7C7A" w:rsidRDefault="001E7C7A" w:rsidP="001E7C7A">
            <w:pPr>
              <w:pStyle w:val="Heading4"/>
              <w:ind w:left="720"/>
            </w:pPr>
            <w:r>
              <w:t>(a) Listening</w:t>
            </w:r>
          </w:p>
        </w:tc>
        <w:tc>
          <w:tcPr>
            <w:tcW w:w="500" w:type="pct"/>
          </w:tcPr>
          <w:p w:rsidR="001E7C7A" w:rsidRPr="00CD247C" w:rsidRDefault="001E7C7A" w:rsidP="001E7C7A">
            <w:pPr>
              <w:pStyle w:val="CheckBox"/>
              <w:rPr>
                <w:rStyle w:val="CheckBoxChar"/>
              </w:rPr>
            </w:pPr>
          </w:p>
        </w:tc>
        <w:tc>
          <w:tcPr>
            <w:tcW w:w="500" w:type="pct"/>
            <w:shd w:val="clear" w:color="auto" w:fill="auto"/>
            <w:vAlign w:val="center"/>
          </w:tcPr>
          <w:sdt>
            <w:sdtPr>
              <w:rPr>
                <w:color w:val="auto"/>
                <w:sz w:val="18"/>
                <w:szCs w:val="18"/>
              </w:rPr>
              <w:id w:val="-737787044"/>
              <w14:checkbox>
                <w14:checked w14:val="0"/>
                <w14:checkedState w14:val="2612" w14:font="MS Gothic"/>
                <w14:uncheckedState w14:val="2610" w14:font="MS Gothic"/>
              </w14:checkbox>
            </w:sdtPr>
            <w:sdtEndPr/>
            <w:sdtContent>
              <w:p w:rsidR="001E7C7A" w:rsidRPr="00707175" w:rsidRDefault="0031088C" w:rsidP="00707175">
                <w:pPr>
                  <w:pStyle w:val="CheckBox"/>
                  <w:rPr>
                    <w:rStyle w:val="CheckBoxChar"/>
                    <w:color w:val="auto"/>
                    <w:szCs w:val="16"/>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2068716630"/>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1" w:type="pct"/>
            <w:shd w:val="clear" w:color="auto" w:fill="auto"/>
            <w:vAlign w:val="center"/>
          </w:tcPr>
          <w:sdt>
            <w:sdtPr>
              <w:rPr>
                <w:color w:val="auto"/>
                <w:sz w:val="18"/>
                <w:szCs w:val="18"/>
              </w:rPr>
              <w:id w:val="1416204468"/>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499" w:type="pct"/>
            <w:shd w:val="clear" w:color="auto" w:fill="auto"/>
            <w:vAlign w:val="center"/>
          </w:tcPr>
          <w:sdt>
            <w:sdtPr>
              <w:rPr>
                <w:color w:val="auto"/>
                <w:sz w:val="18"/>
                <w:szCs w:val="18"/>
              </w:rPr>
              <w:id w:val="-1380785823"/>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r>
      <w:tr w:rsidR="001E7C7A" w:rsidRPr="002A733C" w:rsidTr="008B1D11">
        <w:trPr>
          <w:trHeight w:val="215"/>
        </w:trPr>
        <w:tc>
          <w:tcPr>
            <w:tcW w:w="2500" w:type="pct"/>
            <w:vAlign w:val="center"/>
          </w:tcPr>
          <w:p w:rsidR="001E7C7A" w:rsidRDefault="001E7C7A" w:rsidP="001E7C7A">
            <w:pPr>
              <w:pStyle w:val="Heading4"/>
              <w:ind w:left="720"/>
            </w:pPr>
            <w:r>
              <w:t xml:space="preserve">(b) Written </w:t>
            </w:r>
          </w:p>
        </w:tc>
        <w:tc>
          <w:tcPr>
            <w:tcW w:w="500" w:type="pct"/>
          </w:tcPr>
          <w:sdt>
            <w:sdtPr>
              <w:rPr>
                <w:color w:val="auto"/>
                <w:sz w:val="18"/>
                <w:szCs w:val="18"/>
              </w:rPr>
              <w:id w:val="-1107891934"/>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1664509249"/>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892351691"/>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1" w:type="pct"/>
            <w:shd w:val="clear" w:color="auto" w:fill="auto"/>
            <w:vAlign w:val="center"/>
          </w:tcPr>
          <w:sdt>
            <w:sdtPr>
              <w:rPr>
                <w:color w:val="auto"/>
                <w:sz w:val="18"/>
                <w:szCs w:val="18"/>
              </w:rPr>
              <w:id w:val="215936412"/>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499" w:type="pct"/>
            <w:shd w:val="clear" w:color="auto" w:fill="auto"/>
            <w:vAlign w:val="center"/>
          </w:tcPr>
          <w:sdt>
            <w:sdtPr>
              <w:rPr>
                <w:color w:val="auto"/>
                <w:sz w:val="18"/>
                <w:szCs w:val="18"/>
              </w:rPr>
              <w:id w:val="-149377054"/>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r>
      <w:tr w:rsidR="001E7C7A" w:rsidRPr="002A733C" w:rsidTr="008B1D11">
        <w:trPr>
          <w:trHeight w:val="215"/>
        </w:trPr>
        <w:tc>
          <w:tcPr>
            <w:tcW w:w="2500" w:type="pct"/>
            <w:vAlign w:val="center"/>
          </w:tcPr>
          <w:p w:rsidR="001E7C7A" w:rsidRDefault="001E7C7A" w:rsidP="001E7C7A">
            <w:pPr>
              <w:pStyle w:val="Heading4"/>
              <w:ind w:left="720"/>
            </w:pPr>
            <w:r>
              <w:t>(</w:t>
            </w:r>
            <w:proofErr w:type="gramStart"/>
            <w:r>
              <w:t>c</w:t>
            </w:r>
            <w:proofErr w:type="gramEnd"/>
            <w:r>
              <w:t>) Oral</w:t>
            </w:r>
          </w:p>
        </w:tc>
        <w:tc>
          <w:tcPr>
            <w:tcW w:w="500" w:type="pct"/>
          </w:tcPr>
          <w:sdt>
            <w:sdtPr>
              <w:rPr>
                <w:color w:val="auto"/>
                <w:sz w:val="18"/>
                <w:szCs w:val="18"/>
              </w:rPr>
              <w:id w:val="-820035212"/>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539812141"/>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337463993"/>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1" w:type="pct"/>
            <w:shd w:val="clear" w:color="auto" w:fill="auto"/>
            <w:vAlign w:val="center"/>
          </w:tcPr>
          <w:sdt>
            <w:sdtPr>
              <w:rPr>
                <w:color w:val="auto"/>
                <w:sz w:val="18"/>
                <w:szCs w:val="18"/>
              </w:rPr>
              <w:id w:val="1410115153"/>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499" w:type="pct"/>
            <w:shd w:val="clear" w:color="auto" w:fill="auto"/>
            <w:vAlign w:val="center"/>
          </w:tcPr>
          <w:sdt>
            <w:sdtPr>
              <w:rPr>
                <w:color w:val="auto"/>
                <w:sz w:val="18"/>
                <w:szCs w:val="18"/>
              </w:rPr>
              <w:id w:val="-2034107913"/>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r>
      <w:tr w:rsidR="001E7C7A" w:rsidRPr="002A733C" w:rsidTr="008B1D11">
        <w:trPr>
          <w:trHeight w:val="215"/>
        </w:trPr>
        <w:tc>
          <w:tcPr>
            <w:tcW w:w="2500" w:type="pct"/>
            <w:vAlign w:val="center"/>
          </w:tcPr>
          <w:p w:rsidR="001E7C7A" w:rsidRDefault="001E7C7A" w:rsidP="001E7C7A">
            <w:pPr>
              <w:pStyle w:val="Heading4"/>
              <w:ind w:left="720"/>
            </w:pPr>
            <w:r>
              <w:t>(d) Presentation</w:t>
            </w:r>
          </w:p>
        </w:tc>
        <w:tc>
          <w:tcPr>
            <w:tcW w:w="500" w:type="pct"/>
          </w:tcPr>
          <w:sdt>
            <w:sdtPr>
              <w:rPr>
                <w:color w:val="auto"/>
                <w:sz w:val="18"/>
                <w:szCs w:val="18"/>
              </w:rPr>
              <w:id w:val="1524590056"/>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813628822"/>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0" w:type="pct"/>
            <w:shd w:val="clear" w:color="auto" w:fill="auto"/>
            <w:vAlign w:val="center"/>
          </w:tcPr>
          <w:sdt>
            <w:sdtPr>
              <w:rPr>
                <w:color w:val="auto"/>
                <w:sz w:val="18"/>
                <w:szCs w:val="18"/>
              </w:rPr>
              <w:id w:val="-690228723"/>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501" w:type="pct"/>
            <w:shd w:val="clear" w:color="auto" w:fill="auto"/>
            <w:vAlign w:val="center"/>
          </w:tcPr>
          <w:sdt>
            <w:sdtPr>
              <w:rPr>
                <w:color w:val="auto"/>
                <w:sz w:val="18"/>
                <w:szCs w:val="18"/>
              </w:rPr>
              <w:id w:val="-937757646"/>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c>
          <w:tcPr>
            <w:tcW w:w="499" w:type="pct"/>
            <w:shd w:val="clear" w:color="auto" w:fill="auto"/>
            <w:vAlign w:val="center"/>
          </w:tcPr>
          <w:sdt>
            <w:sdtPr>
              <w:rPr>
                <w:color w:val="auto"/>
                <w:sz w:val="18"/>
                <w:szCs w:val="18"/>
              </w:rPr>
              <w:id w:val="-700789730"/>
              <w14:checkbox>
                <w14:checked w14:val="0"/>
                <w14:checkedState w14:val="2612" w14:font="MS Gothic"/>
                <w14:uncheckedState w14:val="2610" w14:font="MS Gothic"/>
              </w14:checkbox>
            </w:sdtPr>
            <w:sdtEndPr/>
            <w:sdtContent>
              <w:p w:rsidR="001E7C7A" w:rsidRPr="00707175" w:rsidRDefault="00707175" w:rsidP="00707175">
                <w:pPr>
                  <w:pStyle w:val="CheckBox"/>
                  <w:rPr>
                    <w:rStyle w:val="CheckBoxChar"/>
                    <w:color w:val="auto"/>
                    <w:sz w:val="18"/>
                    <w:szCs w:val="18"/>
                  </w:rPr>
                </w:pPr>
                <w:r>
                  <w:rPr>
                    <w:rFonts w:ascii="MS Gothic" w:eastAsia="MS Gothic" w:hAnsi="MS Gothic" w:hint="eastAsia"/>
                    <w:color w:val="auto"/>
                    <w:sz w:val="18"/>
                    <w:szCs w:val="18"/>
                  </w:rPr>
                  <w:t>☐</w:t>
                </w:r>
              </w:p>
            </w:sdtContent>
          </w:sdt>
        </w:tc>
      </w:tr>
    </w:tbl>
    <w:tbl>
      <w:tblPr>
        <w:tblStyle w:val="TableGrid"/>
        <w:tblW w:w="0" w:type="auto"/>
        <w:tblInd w:w="108" w:type="dxa"/>
        <w:tblLook w:val="04A0" w:firstRow="1" w:lastRow="0" w:firstColumn="1" w:lastColumn="0" w:noHBand="0" w:noVBand="1"/>
      </w:tblPr>
      <w:tblGrid>
        <w:gridCol w:w="10682"/>
      </w:tblGrid>
      <w:tr w:rsidR="00AD3A4F" w:rsidTr="00AD3A4F">
        <w:trPr>
          <w:trHeight w:val="1007"/>
        </w:trPr>
        <w:tc>
          <w:tcPr>
            <w:tcW w:w="10800" w:type="dxa"/>
          </w:tcPr>
          <w:p w:rsidR="00AD3A4F" w:rsidRDefault="0005624B" w:rsidP="00AD3A4F">
            <w:r>
              <w:t xml:space="preserve">Required </w:t>
            </w:r>
            <w:r w:rsidR="00AD3A4F">
              <w:t>Rating Justification:</w:t>
            </w:r>
          </w:p>
        </w:tc>
      </w:tr>
    </w:tbl>
    <w:p w:rsidR="008B1D11" w:rsidRDefault="008B1D11"/>
    <w:p w:rsidR="008405A4" w:rsidRDefault="008405A4" w:rsidP="008405A4">
      <w:pPr>
        <w:pBdr>
          <w:bottom w:val="single" w:sz="4" w:space="1" w:color="D9D9D9" w:themeColor="background1" w:themeShade="D9"/>
        </w:pBdr>
      </w:pPr>
    </w:p>
    <w:p w:rsidR="008405A4" w:rsidRDefault="008405A4" w:rsidP="008405A4">
      <w:pPr>
        <w:pBdr>
          <w:bottom w:val="single" w:sz="4" w:space="1" w:color="D9D9D9" w:themeColor="background1" w:themeShade="D9"/>
        </w:pBdr>
      </w:pPr>
    </w:p>
    <w:p w:rsidR="008405A4" w:rsidRDefault="008405A4"/>
    <w:p w:rsidR="008405A4" w:rsidRPr="00637A94" w:rsidRDefault="00201AF7">
      <w:pPr>
        <w:rPr>
          <w:b/>
          <w:sz w:val="20"/>
        </w:rPr>
      </w:pPr>
      <w:r w:rsidRPr="00637A94">
        <w:rPr>
          <w:b/>
          <w:sz w:val="20"/>
        </w:rPr>
        <w:t>Additional ratings for personnel in a lead position</w:t>
      </w:r>
      <w:r w:rsidR="00BD4C78">
        <w:rPr>
          <w:b/>
          <w:sz w:val="20"/>
        </w:rPr>
        <w:t xml:space="preserve">.    Not Applicable   </w:t>
      </w:r>
      <w:sdt>
        <w:sdtPr>
          <w:rPr>
            <w:b/>
            <w:sz w:val="28"/>
            <w:szCs w:val="28"/>
          </w:rPr>
          <w:id w:val="-540749813"/>
          <w14:checkbox>
            <w14:checked w14:val="0"/>
            <w14:checkedState w14:val="2612" w14:font="MS Gothic"/>
            <w14:uncheckedState w14:val="2610" w14:font="MS Gothic"/>
          </w14:checkbox>
        </w:sdtPr>
        <w:sdtEndPr/>
        <w:sdtContent>
          <w:r w:rsidR="000D3A9D" w:rsidRPr="000D3A9D">
            <w:rPr>
              <w:rFonts w:ascii="MS Gothic" w:eastAsia="MS Gothic" w:hAnsi="MS Gothic" w:hint="eastAsia"/>
              <w:b/>
              <w:sz w:val="28"/>
              <w:szCs w:val="28"/>
            </w:rPr>
            <w:t>☐</w:t>
          </w:r>
        </w:sdtContent>
      </w:sdt>
    </w:p>
    <w:p w:rsidR="00201AF7" w:rsidRDefault="00201AF7"/>
    <w:tbl>
      <w:tblP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5400"/>
        <w:gridCol w:w="1259"/>
        <w:gridCol w:w="1350"/>
        <w:gridCol w:w="1350"/>
        <w:gridCol w:w="1441"/>
      </w:tblGrid>
      <w:tr w:rsidR="0038350D" w:rsidRPr="002A733C" w:rsidTr="0038350D">
        <w:trPr>
          <w:trHeight w:hRule="exact" w:val="852"/>
        </w:trPr>
        <w:tc>
          <w:tcPr>
            <w:tcW w:w="2500" w:type="pct"/>
            <w:vAlign w:val="center"/>
          </w:tcPr>
          <w:p w:rsidR="0038350D" w:rsidRPr="00637A94" w:rsidRDefault="0038350D" w:rsidP="0000679F">
            <w:pPr>
              <w:pStyle w:val="ListParagraph"/>
              <w:numPr>
                <w:ilvl w:val="0"/>
                <w:numId w:val="11"/>
              </w:numPr>
              <w:spacing w:before="0"/>
              <w:rPr>
                <w:rFonts w:ascii="Helvetica" w:hAnsi="Helvetica"/>
                <w:szCs w:val="16"/>
              </w:rPr>
            </w:pPr>
            <w:r>
              <w:rPr>
                <w:rFonts w:ascii="Helvetica" w:hAnsi="Helvetica"/>
                <w:b/>
                <w:szCs w:val="16"/>
                <w:u w:val="single"/>
              </w:rPr>
              <w:t>Lead Skills</w:t>
            </w:r>
            <w:r w:rsidRPr="003D6BF4">
              <w:rPr>
                <w:rFonts w:ascii="Helvetica" w:hAnsi="Helvetica"/>
                <w:sz w:val="20"/>
                <w:szCs w:val="20"/>
              </w:rPr>
              <w:t xml:space="preserve">: </w:t>
            </w:r>
            <w:r>
              <w:rPr>
                <w:rFonts w:ascii="Helvetica" w:hAnsi="Helvetica"/>
                <w:szCs w:val="16"/>
              </w:rPr>
              <w:t xml:space="preserve"> </w:t>
            </w:r>
            <w:r w:rsidRPr="00E530FE">
              <w:rPr>
                <w:rFonts w:ascii="Helvetica" w:hAnsi="Helvetica"/>
                <w:b/>
                <w:szCs w:val="16"/>
              </w:rPr>
              <w:t>Mark the overall rating in Lead skills</w:t>
            </w:r>
          </w:p>
          <w:p w:rsidR="0038350D" w:rsidRPr="00E41A96" w:rsidRDefault="0038350D" w:rsidP="0000679F">
            <w:pPr>
              <w:spacing w:before="0"/>
              <w:rPr>
                <w:rFonts w:ascii="Helvetica" w:hAnsi="Helvetica"/>
                <w:sz w:val="24"/>
              </w:rPr>
            </w:pPr>
          </w:p>
          <w:p w:rsidR="0038350D" w:rsidRPr="00E41A96" w:rsidRDefault="0038350D" w:rsidP="0000679F">
            <w:pPr>
              <w:spacing w:before="0"/>
              <w:rPr>
                <w:rFonts w:ascii="Helvetica" w:hAnsi="Helvetica"/>
                <w:sz w:val="24"/>
              </w:rPr>
            </w:pPr>
          </w:p>
          <w:p w:rsidR="0038350D" w:rsidRPr="00E41A96" w:rsidRDefault="0038350D" w:rsidP="0000679F">
            <w:pPr>
              <w:spacing w:before="0"/>
              <w:rPr>
                <w:rFonts w:ascii="Helvetica" w:hAnsi="Helvetica"/>
                <w:sz w:val="24"/>
              </w:rPr>
            </w:pPr>
            <w:r w:rsidRPr="00E41A96">
              <w:rPr>
                <w:rFonts w:ascii="Helvetica" w:hAnsi="Helvetica"/>
                <w:sz w:val="24"/>
              </w:rPr>
              <w:t>Answers questions competently)</w:t>
            </w:r>
          </w:p>
          <w:p w:rsidR="0038350D" w:rsidRPr="00E41A96" w:rsidRDefault="0038350D" w:rsidP="0000679F">
            <w:pPr>
              <w:spacing w:before="0"/>
              <w:rPr>
                <w:rFonts w:ascii="Helvetica" w:hAnsi="Helvetica"/>
                <w:szCs w:val="16"/>
              </w:rPr>
            </w:pPr>
          </w:p>
          <w:p w:rsidR="0038350D" w:rsidRDefault="0038350D" w:rsidP="0000679F">
            <w:pPr>
              <w:pStyle w:val="Heading4"/>
              <w:ind w:left="360"/>
            </w:pPr>
          </w:p>
        </w:tc>
        <w:tc>
          <w:tcPr>
            <w:tcW w:w="583" w:type="pct"/>
            <w:shd w:val="clear" w:color="auto" w:fill="auto"/>
            <w:vAlign w:val="bottom"/>
          </w:tcPr>
          <w:p w:rsidR="0038350D" w:rsidRDefault="0038350D" w:rsidP="0000679F">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1675458691"/>
              <w14:checkbox>
                <w14:checked w14:val="0"/>
                <w14:checkedState w14:val="2612" w14:font="MS Gothic"/>
                <w14:uncheckedState w14:val="2610" w14:font="MS Gothic"/>
              </w14:checkbox>
            </w:sdtPr>
            <w:sdtEndPr/>
            <w:sdtContent>
              <w:p w:rsidR="000D3A9D" w:rsidRDefault="000D3A9D" w:rsidP="000D3A9D">
                <w:pPr>
                  <w:pStyle w:val="CheckBox"/>
                  <w:rPr>
                    <w:color w:val="auto"/>
                    <w:sz w:val="28"/>
                    <w:szCs w:val="28"/>
                  </w:rPr>
                </w:pPr>
                <w:r>
                  <w:rPr>
                    <w:rFonts w:ascii="MS Gothic" w:eastAsia="MS Gothic" w:hAnsi="MS Gothic" w:hint="eastAsia"/>
                    <w:color w:val="auto"/>
                    <w:sz w:val="28"/>
                    <w:szCs w:val="28"/>
                  </w:rPr>
                  <w:t>☐</w:t>
                </w:r>
              </w:p>
            </w:sdtContent>
          </w:sdt>
          <w:p w:rsidR="0038350D" w:rsidRPr="002A733C" w:rsidRDefault="0038350D" w:rsidP="0000679F">
            <w:pPr>
              <w:pStyle w:val="CheckBox"/>
            </w:pPr>
          </w:p>
        </w:tc>
        <w:tc>
          <w:tcPr>
            <w:tcW w:w="625" w:type="pct"/>
            <w:shd w:val="clear" w:color="auto" w:fill="auto"/>
            <w:vAlign w:val="bottom"/>
          </w:tcPr>
          <w:p w:rsidR="0038350D" w:rsidRDefault="0038350D" w:rsidP="0000679F">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2075198706"/>
              <w14:checkbox>
                <w14:checked w14:val="0"/>
                <w14:checkedState w14:val="2612" w14:font="MS Gothic"/>
                <w14:uncheckedState w14:val="2610" w14:font="MS Gothic"/>
              </w14:checkbox>
            </w:sdtPr>
            <w:sdtEndPr/>
            <w:sdtContent>
              <w:p w:rsidR="0038350D" w:rsidRPr="000D3A9D" w:rsidRDefault="000D3A9D" w:rsidP="000D3A9D">
                <w:pPr>
                  <w:pStyle w:val="CheckBox"/>
                  <w:rPr>
                    <w:color w:val="auto"/>
                    <w:sz w:val="28"/>
                    <w:szCs w:val="28"/>
                  </w:rPr>
                </w:pPr>
                <w:r>
                  <w:rPr>
                    <w:rFonts w:ascii="MS Gothic" w:eastAsia="MS Gothic" w:hAnsi="MS Gothic" w:hint="eastAsia"/>
                    <w:color w:val="auto"/>
                    <w:sz w:val="28"/>
                    <w:szCs w:val="28"/>
                  </w:rPr>
                  <w:t>☐</w:t>
                </w:r>
              </w:p>
            </w:sdtContent>
          </w:sdt>
        </w:tc>
        <w:tc>
          <w:tcPr>
            <w:tcW w:w="625" w:type="pct"/>
            <w:shd w:val="clear" w:color="auto" w:fill="auto"/>
            <w:vAlign w:val="bottom"/>
          </w:tcPr>
          <w:p w:rsidR="0038350D" w:rsidRDefault="0038350D" w:rsidP="0000679F">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574234579"/>
              <w14:checkbox>
                <w14:checked w14:val="0"/>
                <w14:checkedState w14:val="2612" w14:font="MS Gothic"/>
                <w14:uncheckedState w14:val="2610" w14:font="MS Gothic"/>
              </w14:checkbox>
            </w:sdtPr>
            <w:sdtEndPr/>
            <w:sdtContent>
              <w:p w:rsidR="000D3A9D" w:rsidRDefault="000D3A9D" w:rsidP="000D3A9D">
                <w:pPr>
                  <w:pStyle w:val="CheckBox"/>
                  <w:rPr>
                    <w:color w:val="auto"/>
                    <w:sz w:val="28"/>
                    <w:szCs w:val="28"/>
                  </w:rPr>
                </w:pPr>
                <w:r>
                  <w:rPr>
                    <w:rFonts w:ascii="MS Gothic" w:eastAsia="MS Gothic" w:hAnsi="MS Gothic" w:hint="eastAsia"/>
                    <w:color w:val="auto"/>
                    <w:sz w:val="28"/>
                    <w:szCs w:val="28"/>
                  </w:rPr>
                  <w:t>☐</w:t>
                </w:r>
              </w:p>
            </w:sdtContent>
          </w:sdt>
          <w:p w:rsidR="0038350D" w:rsidRPr="002A733C" w:rsidRDefault="0038350D" w:rsidP="000D3A9D">
            <w:pPr>
              <w:pStyle w:val="CheckBox"/>
              <w:jc w:val="left"/>
            </w:pPr>
          </w:p>
        </w:tc>
        <w:tc>
          <w:tcPr>
            <w:tcW w:w="667" w:type="pct"/>
            <w:shd w:val="clear" w:color="auto" w:fill="auto"/>
            <w:vAlign w:val="bottom"/>
          </w:tcPr>
          <w:p w:rsidR="0038350D" w:rsidRDefault="0038350D" w:rsidP="0000679F">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1029649076"/>
              <w14:checkbox>
                <w14:checked w14:val="0"/>
                <w14:checkedState w14:val="2612" w14:font="MS Gothic"/>
                <w14:uncheckedState w14:val="2610" w14:font="MS Gothic"/>
              </w14:checkbox>
            </w:sdtPr>
            <w:sdtEndPr/>
            <w:sdtContent>
              <w:p w:rsidR="0038350D" w:rsidRPr="000D3A9D" w:rsidRDefault="000D3A9D" w:rsidP="000D3A9D">
                <w:pPr>
                  <w:pStyle w:val="CheckBox"/>
                  <w:rPr>
                    <w:color w:val="auto"/>
                    <w:sz w:val="28"/>
                    <w:szCs w:val="28"/>
                  </w:rPr>
                </w:pPr>
                <w:r>
                  <w:rPr>
                    <w:rFonts w:ascii="MS Gothic" w:eastAsia="MS Gothic" w:hAnsi="MS Gothic" w:hint="eastAsia"/>
                    <w:color w:val="auto"/>
                    <w:sz w:val="28"/>
                    <w:szCs w:val="28"/>
                  </w:rPr>
                  <w:t>☐</w:t>
                </w:r>
              </w:p>
            </w:sdtContent>
          </w:sdt>
        </w:tc>
      </w:tr>
      <w:tr w:rsidR="0038350D" w:rsidRPr="002A733C" w:rsidTr="0038350D">
        <w:trPr>
          <w:trHeight w:val="215"/>
        </w:trPr>
        <w:tc>
          <w:tcPr>
            <w:tcW w:w="2500" w:type="pct"/>
            <w:vAlign w:val="center"/>
          </w:tcPr>
          <w:p w:rsidR="0038350D" w:rsidRDefault="0038350D" w:rsidP="00637A94">
            <w:pPr>
              <w:pStyle w:val="Heading4"/>
              <w:ind w:left="90"/>
            </w:pPr>
            <w:r>
              <w:t xml:space="preserve">(a) </w:t>
            </w:r>
            <w:r w:rsidRPr="00637A94">
              <w:t>Planning and Implementation</w:t>
            </w:r>
            <w:r w:rsidRPr="00637A94">
              <w:rPr>
                <w:b w:val="0"/>
              </w:rPr>
              <w:t>: Ability to</w:t>
            </w:r>
            <w:r>
              <w:rPr>
                <w:b w:val="0"/>
              </w:rPr>
              <w:t xml:space="preserve"> anticipate needs, plan and organize the work of others, ability to schedule/re-schedule work, meet production demands and adjust for changing priorities.</w:t>
            </w:r>
          </w:p>
        </w:tc>
        <w:tc>
          <w:tcPr>
            <w:tcW w:w="583" w:type="pct"/>
            <w:shd w:val="clear" w:color="auto" w:fill="auto"/>
            <w:vAlign w:val="center"/>
          </w:tcPr>
          <w:sdt>
            <w:sdtPr>
              <w:rPr>
                <w:color w:val="auto"/>
                <w:sz w:val="18"/>
                <w:szCs w:val="18"/>
              </w:rPr>
              <w:id w:val="-91473971"/>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182405538"/>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83034708"/>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67" w:type="pct"/>
            <w:shd w:val="clear" w:color="auto" w:fill="auto"/>
            <w:vAlign w:val="center"/>
          </w:tcPr>
          <w:sdt>
            <w:sdtPr>
              <w:rPr>
                <w:color w:val="auto"/>
                <w:sz w:val="18"/>
                <w:szCs w:val="18"/>
              </w:rPr>
              <w:id w:val="-2103634124"/>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r>
      <w:tr w:rsidR="0038350D" w:rsidRPr="002A733C" w:rsidTr="0038350D">
        <w:trPr>
          <w:trHeight w:val="215"/>
        </w:trPr>
        <w:tc>
          <w:tcPr>
            <w:tcW w:w="2500" w:type="pct"/>
            <w:vAlign w:val="center"/>
          </w:tcPr>
          <w:p w:rsidR="0038350D" w:rsidRPr="00C9568D" w:rsidRDefault="0038350D" w:rsidP="00C9568D">
            <w:pPr>
              <w:pStyle w:val="Heading4"/>
              <w:ind w:left="90"/>
              <w:rPr>
                <w:b w:val="0"/>
              </w:rPr>
            </w:pPr>
            <w:r>
              <w:t xml:space="preserve">(b) Staff Development: </w:t>
            </w:r>
            <w:r>
              <w:rPr>
                <w:b w:val="0"/>
              </w:rPr>
              <w:t>Demonstrates the ability to effectively advocate the personal and professional growth of staff. Orientation of new employees, demonstrating methods and procedures</w:t>
            </w:r>
            <w:r w:rsidR="00A32349">
              <w:rPr>
                <w:b w:val="0"/>
              </w:rPr>
              <w:t>.</w:t>
            </w:r>
          </w:p>
        </w:tc>
        <w:tc>
          <w:tcPr>
            <w:tcW w:w="583" w:type="pct"/>
            <w:shd w:val="clear" w:color="auto" w:fill="auto"/>
            <w:vAlign w:val="center"/>
          </w:tcPr>
          <w:sdt>
            <w:sdtPr>
              <w:rPr>
                <w:color w:val="auto"/>
                <w:sz w:val="18"/>
                <w:szCs w:val="18"/>
              </w:rPr>
              <w:id w:val="-8909724"/>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570628633"/>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115394505"/>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67" w:type="pct"/>
            <w:shd w:val="clear" w:color="auto" w:fill="auto"/>
            <w:vAlign w:val="center"/>
          </w:tcPr>
          <w:sdt>
            <w:sdtPr>
              <w:rPr>
                <w:color w:val="auto"/>
                <w:sz w:val="18"/>
                <w:szCs w:val="18"/>
              </w:rPr>
              <w:id w:val="1916196264"/>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r>
      <w:tr w:rsidR="0038350D" w:rsidRPr="002A733C" w:rsidTr="0038350D">
        <w:trPr>
          <w:trHeight w:val="215"/>
        </w:trPr>
        <w:tc>
          <w:tcPr>
            <w:tcW w:w="2500" w:type="pct"/>
            <w:vAlign w:val="center"/>
          </w:tcPr>
          <w:p w:rsidR="0038350D" w:rsidRPr="00C9568D" w:rsidRDefault="0038350D" w:rsidP="00C9568D">
            <w:pPr>
              <w:pStyle w:val="Heading4"/>
              <w:ind w:left="90"/>
              <w:rPr>
                <w:b w:val="0"/>
              </w:rPr>
            </w:pPr>
            <w:r>
              <w:t xml:space="preserve">(c) Effectively delegates: </w:t>
            </w:r>
            <w:r>
              <w:rPr>
                <w:b w:val="0"/>
              </w:rPr>
              <w:t>How well responsibility and authority are delegated to staff in order to promote the productivity and professionalism of staff.</w:t>
            </w:r>
          </w:p>
        </w:tc>
        <w:tc>
          <w:tcPr>
            <w:tcW w:w="583" w:type="pct"/>
            <w:shd w:val="clear" w:color="auto" w:fill="auto"/>
            <w:vAlign w:val="center"/>
          </w:tcPr>
          <w:sdt>
            <w:sdtPr>
              <w:rPr>
                <w:color w:val="auto"/>
                <w:sz w:val="18"/>
                <w:szCs w:val="18"/>
              </w:rPr>
              <w:id w:val="-1573194558"/>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112346450"/>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1954939907"/>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67" w:type="pct"/>
            <w:shd w:val="clear" w:color="auto" w:fill="auto"/>
            <w:vAlign w:val="center"/>
          </w:tcPr>
          <w:sdt>
            <w:sdtPr>
              <w:rPr>
                <w:color w:val="auto"/>
                <w:sz w:val="18"/>
                <w:szCs w:val="18"/>
              </w:rPr>
              <w:id w:val="-414015686"/>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r>
      <w:tr w:rsidR="0038350D" w:rsidRPr="002A733C" w:rsidTr="0038350D">
        <w:trPr>
          <w:trHeight w:val="215"/>
        </w:trPr>
        <w:tc>
          <w:tcPr>
            <w:tcW w:w="2500" w:type="pct"/>
            <w:vAlign w:val="center"/>
          </w:tcPr>
          <w:p w:rsidR="0038350D" w:rsidRPr="00C9568D" w:rsidRDefault="0038350D" w:rsidP="00C9568D">
            <w:pPr>
              <w:pStyle w:val="Heading4"/>
              <w:ind w:left="90"/>
              <w:rPr>
                <w:b w:val="0"/>
              </w:rPr>
            </w:pPr>
            <w:r>
              <w:t xml:space="preserve">(d) Decision making: </w:t>
            </w:r>
            <w:r>
              <w:rPr>
                <w:b w:val="0"/>
              </w:rPr>
              <w:t xml:space="preserve"> Demonstrates the ability to identify problems, gather and organize facts, evaluate options and make reasoned and effective final decisions. Judgments and decisions made fairly, responsible exercise of authority.</w:t>
            </w:r>
          </w:p>
        </w:tc>
        <w:tc>
          <w:tcPr>
            <w:tcW w:w="583" w:type="pct"/>
            <w:shd w:val="clear" w:color="auto" w:fill="auto"/>
            <w:vAlign w:val="center"/>
          </w:tcPr>
          <w:sdt>
            <w:sdtPr>
              <w:rPr>
                <w:color w:val="auto"/>
                <w:sz w:val="18"/>
                <w:szCs w:val="18"/>
              </w:rPr>
              <w:id w:val="678466010"/>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874128108"/>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076573090"/>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67" w:type="pct"/>
            <w:shd w:val="clear" w:color="auto" w:fill="auto"/>
            <w:vAlign w:val="center"/>
          </w:tcPr>
          <w:sdt>
            <w:sdtPr>
              <w:rPr>
                <w:color w:val="auto"/>
                <w:sz w:val="18"/>
                <w:szCs w:val="18"/>
              </w:rPr>
              <w:id w:val="-728306804"/>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r>
      <w:tr w:rsidR="0038350D" w:rsidRPr="002A733C" w:rsidTr="0038350D">
        <w:trPr>
          <w:trHeight w:val="215"/>
        </w:trPr>
        <w:tc>
          <w:tcPr>
            <w:tcW w:w="2500" w:type="pct"/>
            <w:vAlign w:val="center"/>
          </w:tcPr>
          <w:p w:rsidR="0038350D" w:rsidRDefault="0038350D" w:rsidP="00C9568D">
            <w:pPr>
              <w:pStyle w:val="Heading4"/>
              <w:ind w:left="90"/>
            </w:pPr>
            <w:r>
              <w:t xml:space="preserve">(e) </w:t>
            </w:r>
            <w:r w:rsidRPr="00E530FE">
              <w:rPr>
                <w:rFonts w:ascii="Helvetica" w:hAnsi="Helvetica"/>
                <w:szCs w:val="16"/>
                <w:u w:val="single"/>
              </w:rPr>
              <w:t>Leadership Skills</w:t>
            </w:r>
            <w:r w:rsidRPr="003D6BF4">
              <w:rPr>
                <w:rFonts w:ascii="Helvetica" w:hAnsi="Helvetica"/>
                <w:sz w:val="20"/>
                <w:szCs w:val="20"/>
              </w:rPr>
              <w:t xml:space="preserve">: </w:t>
            </w:r>
            <w:r w:rsidRPr="00E530FE">
              <w:rPr>
                <w:rFonts w:ascii="Helvetica" w:hAnsi="Helvetica"/>
                <w:b w:val="0"/>
                <w:szCs w:val="16"/>
              </w:rPr>
              <w:t>Demonstrates the ability to motivate others, to foster employee morale and satisfaction, create a climate that can meet organizational goals</w:t>
            </w:r>
            <w:r w:rsidRPr="00E530FE">
              <w:rPr>
                <w:b w:val="0"/>
              </w:rPr>
              <w:t>.</w:t>
            </w:r>
            <w:r w:rsidR="009A174D">
              <w:rPr>
                <w:b w:val="0"/>
              </w:rPr>
              <w:t xml:space="preserve"> Welcomes constructive criticism; open to feedback.</w:t>
            </w:r>
          </w:p>
        </w:tc>
        <w:tc>
          <w:tcPr>
            <w:tcW w:w="583" w:type="pct"/>
            <w:shd w:val="clear" w:color="auto" w:fill="auto"/>
            <w:vAlign w:val="center"/>
          </w:tcPr>
          <w:sdt>
            <w:sdtPr>
              <w:rPr>
                <w:color w:val="auto"/>
                <w:sz w:val="18"/>
                <w:szCs w:val="18"/>
              </w:rPr>
              <w:id w:val="-1214962223"/>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09304838"/>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25" w:type="pct"/>
            <w:shd w:val="clear" w:color="auto" w:fill="auto"/>
            <w:vAlign w:val="center"/>
          </w:tcPr>
          <w:sdt>
            <w:sdtPr>
              <w:rPr>
                <w:color w:val="auto"/>
                <w:sz w:val="18"/>
                <w:szCs w:val="18"/>
              </w:rPr>
              <w:id w:val="252090040"/>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c>
          <w:tcPr>
            <w:tcW w:w="667" w:type="pct"/>
            <w:shd w:val="clear" w:color="auto" w:fill="auto"/>
            <w:vAlign w:val="center"/>
          </w:tcPr>
          <w:sdt>
            <w:sdtPr>
              <w:rPr>
                <w:color w:val="auto"/>
                <w:sz w:val="18"/>
                <w:szCs w:val="18"/>
              </w:rPr>
              <w:id w:val="-659466502"/>
              <w14:checkbox>
                <w14:checked w14:val="0"/>
                <w14:checkedState w14:val="2612" w14:font="MS Gothic"/>
                <w14:uncheckedState w14:val="2610" w14:font="MS Gothic"/>
              </w14:checkbox>
            </w:sdtPr>
            <w:sdtEndPr/>
            <w:sdtContent>
              <w:p w:rsidR="0038350D" w:rsidRPr="0031088C" w:rsidRDefault="0031088C" w:rsidP="0031088C">
                <w:pPr>
                  <w:pStyle w:val="CheckBox"/>
                  <w:rPr>
                    <w:rStyle w:val="CheckBoxChar"/>
                    <w:sz w:val="18"/>
                    <w:szCs w:val="18"/>
                  </w:rPr>
                </w:pPr>
                <w:r>
                  <w:rPr>
                    <w:rFonts w:ascii="MS Gothic" w:eastAsia="MS Gothic" w:hAnsi="MS Gothic" w:hint="eastAsia"/>
                    <w:color w:val="auto"/>
                    <w:sz w:val="18"/>
                    <w:szCs w:val="18"/>
                  </w:rPr>
                  <w:t>☐</w:t>
                </w:r>
              </w:p>
            </w:sdtContent>
          </w:sdt>
        </w:tc>
      </w:tr>
    </w:tbl>
    <w:tbl>
      <w:tblPr>
        <w:tblStyle w:val="TableGrid"/>
        <w:tblW w:w="0" w:type="auto"/>
        <w:tblInd w:w="108" w:type="dxa"/>
        <w:tblLook w:val="04A0" w:firstRow="1" w:lastRow="0" w:firstColumn="1" w:lastColumn="0" w:noHBand="0" w:noVBand="1"/>
      </w:tblPr>
      <w:tblGrid>
        <w:gridCol w:w="10682"/>
      </w:tblGrid>
      <w:tr w:rsidR="00637A94" w:rsidTr="0000679F">
        <w:trPr>
          <w:trHeight w:val="1007"/>
        </w:trPr>
        <w:tc>
          <w:tcPr>
            <w:tcW w:w="10800" w:type="dxa"/>
          </w:tcPr>
          <w:p w:rsidR="00637A94" w:rsidRDefault="0005624B" w:rsidP="0000679F">
            <w:r>
              <w:t xml:space="preserve">Required </w:t>
            </w:r>
            <w:r w:rsidR="00637A94">
              <w:t>Rating Justification:</w:t>
            </w:r>
          </w:p>
        </w:tc>
      </w:tr>
    </w:tbl>
    <w:p w:rsidR="00201AF7" w:rsidRDefault="00201AF7"/>
    <w:tbl>
      <w:tblPr>
        <w:tblpPr w:leftFromText="180" w:rightFromText="180" w:vertAnchor="text" w:tblpY="1"/>
        <w:tblOverlap w:val="never"/>
        <w:tblW w:w="5000"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CellMar>
          <w:top w:w="14" w:type="dxa"/>
          <w:left w:w="0" w:type="dxa"/>
          <w:bottom w:w="14" w:type="dxa"/>
          <w:right w:w="0" w:type="dxa"/>
        </w:tblCellMar>
        <w:tblLook w:val="0000" w:firstRow="0" w:lastRow="0" w:firstColumn="0" w:lastColumn="0" w:noHBand="0" w:noVBand="0"/>
      </w:tblPr>
      <w:tblGrid>
        <w:gridCol w:w="1135"/>
        <w:gridCol w:w="1080"/>
        <w:gridCol w:w="3456"/>
        <w:gridCol w:w="1259"/>
        <w:gridCol w:w="1261"/>
        <w:gridCol w:w="1259"/>
        <w:gridCol w:w="1350"/>
      </w:tblGrid>
      <w:tr w:rsidR="00236435" w:rsidRPr="002A733C" w:rsidTr="0000679F">
        <w:trPr>
          <w:trHeight w:hRule="exact" w:val="1104"/>
        </w:trPr>
        <w:tc>
          <w:tcPr>
            <w:tcW w:w="2625" w:type="pct"/>
            <w:gridSpan w:val="3"/>
            <w:tcBorders>
              <w:top w:val="nil"/>
            </w:tcBorders>
            <w:vAlign w:val="center"/>
          </w:tcPr>
          <w:p w:rsidR="00236435" w:rsidRDefault="00236435" w:rsidP="0000679F">
            <w:pPr>
              <w:pStyle w:val="Heading4"/>
              <w:numPr>
                <w:ilvl w:val="0"/>
                <w:numId w:val="11"/>
              </w:numPr>
            </w:pPr>
            <w:r w:rsidRPr="00236435">
              <w:rPr>
                <w:sz w:val="20"/>
                <w:szCs w:val="16"/>
                <w:u w:val="single"/>
              </w:rPr>
              <w:t>Overall rating:</w:t>
            </w:r>
          </w:p>
        </w:tc>
        <w:tc>
          <w:tcPr>
            <w:tcW w:w="583" w:type="pct"/>
            <w:shd w:val="clear" w:color="auto" w:fill="auto"/>
            <w:vAlign w:val="bottom"/>
          </w:tcPr>
          <w:p w:rsidR="00236435" w:rsidRDefault="00236435" w:rsidP="0000679F">
            <w:pPr>
              <w:pStyle w:val="NoSpacing"/>
              <w:jc w:val="center"/>
              <w:rPr>
                <w:rStyle w:val="CheckBoxChar"/>
                <w:color w:val="auto"/>
                <w:sz w:val="22"/>
                <w:szCs w:val="22"/>
              </w:rPr>
            </w:pPr>
            <w:r w:rsidRPr="00F21A6D">
              <w:rPr>
                <w:rStyle w:val="CheckBoxChar"/>
                <w:color w:val="auto"/>
                <w:sz w:val="18"/>
                <w:szCs w:val="18"/>
              </w:rPr>
              <w:t>Needs Improvement</w:t>
            </w:r>
          </w:p>
          <w:sdt>
            <w:sdtPr>
              <w:rPr>
                <w:color w:val="auto"/>
                <w:sz w:val="28"/>
                <w:szCs w:val="28"/>
              </w:rPr>
              <w:id w:val="1251162974"/>
              <w14:checkbox>
                <w14:checked w14:val="0"/>
                <w14:checkedState w14:val="2612" w14:font="MS Gothic"/>
                <w14:uncheckedState w14:val="2610" w14:font="MS Gothic"/>
              </w14:checkbox>
            </w:sdtPr>
            <w:sdtEndPr/>
            <w:sdtContent>
              <w:p w:rsidR="00236435" w:rsidRPr="000D3A9D" w:rsidRDefault="009C285D" w:rsidP="000D3A9D">
                <w:pPr>
                  <w:pStyle w:val="CheckBox"/>
                  <w:rPr>
                    <w:color w:val="auto"/>
                    <w:sz w:val="28"/>
                    <w:szCs w:val="28"/>
                  </w:rPr>
                </w:pPr>
                <w:r>
                  <w:rPr>
                    <w:rFonts w:ascii="MS Gothic" w:eastAsia="MS Gothic" w:hAnsi="MS Gothic" w:hint="eastAsia"/>
                    <w:color w:val="auto"/>
                    <w:sz w:val="28"/>
                    <w:szCs w:val="28"/>
                  </w:rPr>
                  <w:t>☐</w:t>
                </w:r>
              </w:p>
            </w:sdtContent>
          </w:sdt>
        </w:tc>
        <w:tc>
          <w:tcPr>
            <w:tcW w:w="584" w:type="pct"/>
            <w:shd w:val="clear" w:color="auto" w:fill="auto"/>
            <w:vAlign w:val="bottom"/>
          </w:tcPr>
          <w:p w:rsidR="00236435" w:rsidRDefault="00236435" w:rsidP="0000679F">
            <w:pPr>
              <w:pStyle w:val="NoSpacing"/>
              <w:jc w:val="center"/>
              <w:rPr>
                <w:rStyle w:val="CheckBoxChar"/>
                <w:color w:val="auto"/>
                <w:sz w:val="22"/>
                <w:szCs w:val="22"/>
              </w:rPr>
            </w:pPr>
            <w:r>
              <w:rPr>
                <w:rStyle w:val="CheckBoxChar"/>
                <w:color w:val="auto"/>
                <w:sz w:val="18"/>
                <w:szCs w:val="18"/>
              </w:rPr>
              <w:t>Satisfactory</w:t>
            </w:r>
          </w:p>
          <w:sdt>
            <w:sdtPr>
              <w:rPr>
                <w:color w:val="auto"/>
                <w:sz w:val="28"/>
                <w:szCs w:val="28"/>
              </w:rPr>
              <w:id w:val="981196839"/>
              <w14:checkbox>
                <w14:checked w14:val="0"/>
                <w14:checkedState w14:val="2612" w14:font="MS Gothic"/>
                <w14:uncheckedState w14:val="2610" w14:font="MS Gothic"/>
              </w14:checkbox>
            </w:sdtPr>
            <w:sdtEndPr/>
            <w:sdtContent>
              <w:p w:rsidR="00236435" w:rsidRPr="009C285D" w:rsidRDefault="009C285D" w:rsidP="009C285D">
                <w:pPr>
                  <w:pStyle w:val="CheckBox"/>
                  <w:rPr>
                    <w:color w:val="auto"/>
                    <w:sz w:val="28"/>
                    <w:szCs w:val="28"/>
                  </w:rPr>
                </w:pPr>
                <w:r>
                  <w:rPr>
                    <w:rFonts w:ascii="MS Gothic" w:eastAsia="MS Gothic" w:hAnsi="MS Gothic" w:hint="eastAsia"/>
                    <w:color w:val="auto"/>
                    <w:sz w:val="28"/>
                    <w:szCs w:val="28"/>
                  </w:rPr>
                  <w:t>☐</w:t>
                </w:r>
              </w:p>
            </w:sdtContent>
          </w:sdt>
        </w:tc>
        <w:tc>
          <w:tcPr>
            <w:tcW w:w="583" w:type="pct"/>
            <w:shd w:val="clear" w:color="auto" w:fill="auto"/>
            <w:vAlign w:val="bottom"/>
          </w:tcPr>
          <w:p w:rsidR="00236435" w:rsidRDefault="00236435" w:rsidP="0000679F">
            <w:pPr>
              <w:pStyle w:val="NoSpacing"/>
              <w:jc w:val="center"/>
              <w:rPr>
                <w:rStyle w:val="CheckBoxChar"/>
                <w:color w:val="auto"/>
                <w:sz w:val="22"/>
                <w:szCs w:val="22"/>
              </w:rPr>
            </w:pPr>
            <w:r>
              <w:rPr>
                <w:rStyle w:val="CheckBoxChar"/>
                <w:color w:val="auto"/>
                <w:sz w:val="18"/>
                <w:szCs w:val="18"/>
              </w:rPr>
              <w:t>Exceeds Expectations</w:t>
            </w:r>
          </w:p>
          <w:sdt>
            <w:sdtPr>
              <w:rPr>
                <w:color w:val="auto"/>
                <w:sz w:val="28"/>
                <w:szCs w:val="28"/>
              </w:rPr>
              <w:id w:val="-1531409322"/>
              <w14:checkbox>
                <w14:checked w14:val="0"/>
                <w14:checkedState w14:val="2612" w14:font="MS Gothic"/>
                <w14:uncheckedState w14:val="2610" w14:font="MS Gothic"/>
              </w14:checkbox>
            </w:sdtPr>
            <w:sdtEndPr/>
            <w:sdtContent>
              <w:p w:rsidR="00236435" w:rsidRPr="009C285D" w:rsidRDefault="009C285D" w:rsidP="009C285D">
                <w:pPr>
                  <w:pStyle w:val="CheckBox"/>
                  <w:rPr>
                    <w:color w:val="auto"/>
                    <w:sz w:val="28"/>
                    <w:szCs w:val="28"/>
                  </w:rPr>
                </w:pPr>
                <w:r>
                  <w:rPr>
                    <w:rFonts w:ascii="MS Gothic" w:eastAsia="MS Gothic" w:hAnsi="MS Gothic" w:hint="eastAsia"/>
                    <w:color w:val="auto"/>
                    <w:sz w:val="28"/>
                    <w:szCs w:val="28"/>
                  </w:rPr>
                  <w:t>☐</w:t>
                </w:r>
              </w:p>
            </w:sdtContent>
          </w:sdt>
        </w:tc>
        <w:tc>
          <w:tcPr>
            <w:tcW w:w="625" w:type="pct"/>
            <w:shd w:val="clear" w:color="auto" w:fill="auto"/>
            <w:vAlign w:val="bottom"/>
          </w:tcPr>
          <w:p w:rsidR="00236435" w:rsidRDefault="00236435" w:rsidP="0000679F">
            <w:pPr>
              <w:pStyle w:val="NoSpacing"/>
              <w:jc w:val="center"/>
              <w:rPr>
                <w:rStyle w:val="CheckBoxChar"/>
                <w:color w:val="auto"/>
                <w:sz w:val="22"/>
                <w:szCs w:val="22"/>
              </w:rPr>
            </w:pPr>
            <w:r>
              <w:rPr>
                <w:rStyle w:val="CheckBoxChar"/>
                <w:color w:val="auto"/>
                <w:sz w:val="18"/>
                <w:szCs w:val="18"/>
              </w:rPr>
              <w:t>Exceptional</w:t>
            </w:r>
          </w:p>
          <w:sdt>
            <w:sdtPr>
              <w:rPr>
                <w:color w:val="auto"/>
                <w:sz w:val="28"/>
                <w:szCs w:val="28"/>
              </w:rPr>
              <w:id w:val="751400396"/>
              <w14:checkbox>
                <w14:checked w14:val="0"/>
                <w14:checkedState w14:val="2612" w14:font="MS Gothic"/>
                <w14:uncheckedState w14:val="2610" w14:font="MS Gothic"/>
              </w14:checkbox>
            </w:sdtPr>
            <w:sdtEndPr/>
            <w:sdtContent>
              <w:p w:rsidR="00236435" w:rsidRPr="009C285D" w:rsidRDefault="009C285D" w:rsidP="009C285D">
                <w:pPr>
                  <w:pStyle w:val="CheckBox"/>
                  <w:rPr>
                    <w:color w:val="auto"/>
                    <w:sz w:val="28"/>
                    <w:szCs w:val="28"/>
                  </w:rPr>
                </w:pPr>
                <w:r>
                  <w:rPr>
                    <w:rFonts w:ascii="MS Gothic" w:eastAsia="MS Gothic" w:hAnsi="MS Gothic" w:hint="eastAsia"/>
                    <w:color w:val="auto"/>
                    <w:sz w:val="28"/>
                    <w:szCs w:val="28"/>
                  </w:rPr>
                  <w:t>☐</w:t>
                </w:r>
              </w:p>
            </w:sdtContent>
          </w:sdt>
        </w:tc>
      </w:tr>
      <w:tr w:rsidR="00236435" w:rsidRPr="002A733C" w:rsidTr="0000679F">
        <w:trPr>
          <w:gridAfter w:val="5"/>
          <w:wAfter w:w="3975" w:type="pct"/>
          <w:trHeight w:hRule="exact" w:val="20"/>
        </w:trPr>
        <w:tc>
          <w:tcPr>
            <w:tcW w:w="525" w:type="pct"/>
            <w:vAlign w:val="center"/>
          </w:tcPr>
          <w:p w:rsidR="00236435" w:rsidRDefault="00236435" w:rsidP="0000679F">
            <w:pPr>
              <w:pStyle w:val="Italic"/>
            </w:pPr>
          </w:p>
        </w:tc>
        <w:tc>
          <w:tcPr>
            <w:tcW w:w="500" w:type="pct"/>
          </w:tcPr>
          <w:p w:rsidR="00236435" w:rsidRDefault="00236435" w:rsidP="0000679F">
            <w:pPr>
              <w:pStyle w:val="Italic"/>
            </w:pPr>
          </w:p>
        </w:tc>
      </w:tr>
    </w:tbl>
    <w:tbl>
      <w:tblPr>
        <w:tblStyle w:val="TableGrid"/>
        <w:tblW w:w="0" w:type="auto"/>
        <w:tblInd w:w="108" w:type="dxa"/>
        <w:tblLook w:val="04A0" w:firstRow="1" w:lastRow="0" w:firstColumn="1" w:lastColumn="0" w:noHBand="0" w:noVBand="1"/>
      </w:tblPr>
      <w:tblGrid>
        <w:gridCol w:w="10682"/>
      </w:tblGrid>
      <w:tr w:rsidR="00236435" w:rsidTr="0000679F">
        <w:trPr>
          <w:trHeight w:val="1007"/>
        </w:trPr>
        <w:tc>
          <w:tcPr>
            <w:tcW w:w="10800" w:type="dxa"/>
          </w:tcPr>
          <w:p w:rsidR="00236435" w:rsidRDefault="0005624B" w:rsidP="0000679F">
            <w:r>
              <w:t xml:space="preserve">Required </w:t>
            </w:r>
            <w:r w:rsidR="00236435">
              <w:t>Rating Justification:</w:t>
            </w:r>
          </w:p>
        </w:tc>
      </w:tr>
    </w:tbl>
    <w:p w:rsidR="00236435" w:rsidRDefault="00236435"/>
    <w:p w:rsidR="003B02E7" w:rsidRDefault="003B02E7" w:rsidP="003B02E7">
      <w:pPr>
        <w:pStyle w:val="Heading2"/>
      </w:pPr>
      <w:r>
        <w:t xml:space="preserve">Goals and Performance </w:t>
      </w:r>
      <w:r w:rsidR="00C11154">
        <w:t>Planning</w:t>
      </w:r>
    </w:p>
    <w:p w:rsidR="00201AF7" w:rsidRDefault="00201AF7"/>
    <w:tbl>
      <w:tblPr>
        <w:tblStyle w:val="TableGrid"/>
        <w:tblW w:w="0" w:type="auto"/>
        <w:tblLook w:val="04A0" w:firstRow="1" w:lastRow="0" w:firstColumn="1" w:lastColumn="0" w:noHBand="0" w:noVBand="1"/>
      </w:tblPr>
      <w:tblGrid>
        <w:gridCol w:w="10790"/>
      </w:tblGrid>
      <w:tr w:rsidR="00C11154" w:rsidTr="00C11154">
        <w:trPr>
          <w:trHeight w:val="2078"/>
        </w:trPr>
        <w:tc>
          <w:tcPr>
            <w:tcW w:w="11016" w:type="dxa"/>
          </w:tcPr>
          <w:p w:rsidR="00C11154" w:rsidRDefault="00C11154">
            <w:pPr>
              <w:rPr>
                <w:b/>
              </w:rPr>
            </w:pPr>
            <w:r w:rsidRPr="00C11154">
              <w:rPr>
                <w:b/>
              </w:rPr>
              <w:t>List the Employee’s Strength and Competencies</w:t>
            </w:r>
            <w:r>
              <w:rPr>
                <w:b/>
              </w:rPr>
              <w:t>:</w:t>
            </w:r>
          </w:p>
          <w:p w:rsidR="00C11154" w:rsidRPr="00C11154" w:rsidRDefault="00C11154"/>
        </w:tc>
      </w:tr>
    </w:tbl>
    <w:p w:rsidR="00201AF7" w:rsidRDefault="00201AF7"/>
    <w:p w:rsidR="00236435" w:rsidRDefault="00236435" w:rsidP="00236435">
      <w:pPr>
        <w:jc w:val="center"/>
        <w:rPr>
          <w:b/>
          <w:sz w:val="20"/>
        </w:rPr>
      </w:pPr>
    </w:p>
    <w:p w:rsidR="00236435" w:rsidRDefault="00236435" w:rsidP="00236435">
      <w:pPr>
        <w:jc w:val="center"/>
        <w:rPr>
          <w:b/>
          <w:sz w:val="20"/>
        </w:rPr>
      </w:pPr>
    </w:p>
    <w:p w:rsidR="00236435" w:rsidRDefault="00236435" w:rsidP="00236435">
      <w:pPr>
        <w:jc w:val="center"/>
        <w:rPr>
          <w:b/>
          <w:sz w:val="20"/>
        </w:rPr>
      </w:pPr>
    </w:p>
    <w:p w:rsidR="0031088C" w:rsidRDefault="0031088C" w:rsidP="00236435">
      <w:pPr>
        <w:jc w:val="center"/>
        <w:rPr>
          <w:b/>
          <w:sz w:val="20"/>
        </w:rPr>
      </w:pPr>
    </w:p>
    <w:p w:rsidR="0031088C" w:rsidRDefault="0031088C" w:rsidP="00236435">
      <w:pPr>
        <w:jc w:val="center"/>
        <w:rPr>
          <w:b/>
          <w:sz w:val="20"/>
        </w:rPr>
      </w:pPr>
    </w:p>
    <w:p w:rsidR="0031088C" w:rsidRDefault="0031088C" w:rsidP="00236435">
      <w:pPr>
        <w:jc w:val="center"/>
        <w:rPr>
          <w:b/>
          <w:sz w:val="20"/>
        </w:rPr>
      </w:pPr>
    </w:p>
    <w:p w:rsidR="00236435" w:rsidRDefault="00236435" w:rsidP="00236435">
      <w:pPr>
        <w:jc w:val="center"/>
        <w:rPr>
          <w:b/>
          <w:sz w:val="20"/>
        </w:rPr>
      </w:pPr>
      <w:r>
        <w:rPr>
          <w:b/>
          <w:sz w:val="20"/>
        </w:rPr>
        <w:t xml:space="preserve">Employee Development </w:t>
      </w:r>
      <w:r w:rsidR="00A71A52">
        <w:rPr>
          <w:b/>
          <w:sz w:val="20"/>
        </w:rPr>
        <w:t xml:space="preserve">and Goals </w:t>
      </w:r>
      <w:r>
        <w:rPr>
          <w:b/>
          <w:sz w:val="20"/>
        </w:rPr>
        <w:t>Plan</w:t>
      </w:r>
    </w:p>
    <w:p w:rsidR="0005624B" w:rsidRPr="00B26655" w:rsidRDefault="0005624B" w:rsidP="00236435">
      <w:pPr>
        <w:jc w:val="center"/>
        <w:rPr>
          <w:b/>
          <w:sz w:val="18"/>
        </w:rPr>
      </w:pPr>
      <w:r>
        <w:rPr>
          <w:b/>
          <w:sz w:val="18"/>
        </w:rPr>
        <w:t>(Goals for Performance Improvement required for any “Needs to Improve” rating)</w:t>
      </w:r>
    </w:p>
    <w:p w:rsidR="00201AF7" w:rsidRDefault="00201AF7"/>
    <w:tbl>
      <w:tblPr>
        <w:tblStyle w:val="TableGrid"/>
        <w:tblW w:w="0" w:type="auto"/>
        <w:tblLook w:val="04A0" w:firstRow="1" w:lastRow="0" w:firstColumn="1" w:lastColumn="0" w:noHBand="0" w:noVBand="1"/>
      </w:tblPr>
      <w:tblGrid>
        <w:gridCol w:w="3607"/>
        <w:gridCol w:w="3591"/>
        <w:gridCol w:w="3592"/>
      </w:tblGrid>
      <w:tr w:rsidR="00236435" w:rsidTr="00A71A52">
        <w:trPr>
          <w:trHeight w:val="800"/>
        </w:trPr>
        <w:tc>
          <w:tcPr>
            <w:tcW w:w="3672" w:type="dxa"/>
          </w:tcPr>
          <w:p w:rsidR="00236435" w:rsidRPr="00A71A52" w:rsidRDefault="00236435">
            <w:pPr>
              <w:rPr>
                <w:b/>
                <w:sz w:val="20"/>
              </w:rPr>
            </w:pPr>
            <w:r w:rsidRPr="00A71A52">
              <w:rPr>
                <w:b/>
                <w:sz w:val="20"/>
              </w:rPr>
              <w:t>Target Goals</w:t>
            </w:r>
            <w:r w:rsidR="00A71A52" w:rsidRPr="00A71A52">
              <w:rPr>
                <w:b/>
                <w:sz w:val="20"/>
              </w:rPr>
              <w:t xml:space="preserve"> for Performance Improvement, Development or Enhancement</w:t>
            </w:r>
            <w:r w:rsidRPr="00A71A52">
              <w:rPr>
                <w:b/>
                <w:sz w:val="20"/>
              </w:rPr>
              <w:t>:</w:t>
            </w:r>
          </w:p>
        </w:tc>
        <w:tc>
          <w:tcPr>
            <w:tcW w:w="3672" w:type="dxa"/>
          </w:tcPr>
          <w:p w:rsidR="00236435" w:rsidRPr="00A71A52" w:rsidRDefault="00A71A52">
            <w:pPr>
              <w:rPr>
                <w:b/>
                <w:sz w:val="20"/>
              </w:rPr>
            </w:pPr>
            <w:r w:rsidRPr="00A71A52">
              <w:rPr>
                <w:b/>
                <w:sz w:val="20"/>
              </w:rPr>
              <w:t>Required Action Steps to Attain Targeted Goal</w:t>
            </w:r>
            <w:r w:rsidR="00236435" w:rsidRPr="00A71A52">
              <w:rPr>
                <w:b/>
                <w:sz w:val="20"/>
              </w:rPr>
              <w:t>:</w:t>
            </w:r>
          </w:p>
        </w:tc>
        <w:tc>
          <w:tcPr>
            <w:tcW w:w="3672" w:type="dxa"/>
          </w:tcPr>
          <w:p w:rsidR="00236435" w:rsidRPr="00A71A52" w:rsidRDefault="00A71A52">
            <w:pPr>
              <w:rPr>
                <w:sz w:val="20"/>
              </w:rPr>
            </w:pPr>
            <w:r w:rsidRPr="00A71A52">
              <w:rPr>
                <w:b/>
                <w:sz w:val="20"/>
              </w:rPr>
              <w:t>Proposed Date or Timeline:</w:t>
            </w:r>
          </w:p>
        </w:tc>
      </w:tr>
      <w:tr w:rsidR="00A71A52" w:rsidTr="00D2009E">
        <w:trPr>
          <w:trHeight w:val="6947"/>
        </w:trPr>
        <w:tc>
          <w:tcPr>
            <w:tcW w:w="3672" w:type="dxa"/>
          </w:tcPr>
          <w:p w:rsidR="00A71A52" w:rsidRPr="00A71A52" w:rsidRDefault="00A71A52">
            <w:pPr>
              <w:rPr>
                <w:b/>
                <w:sz w:val="20"/>
              </w:rPr>
            </w:pPr>
          </w:p>
        </w:tc>
        <w:tc>
          <w:tcPr>
            <w:tcW w:w="3672" w:type="dxa"/>
          </w:tcPr>
          <w:p w:rsidR="00A71A52" w:rsidRPr="00A71A52" w:rsidRDefault="00A71A52">
            <w:pPr>
              <w:rPr>
                <w:b/>
                <w:sz w:val="20"/>
              </w:rPr>
            </w:pPr>
          </w:p>
        </w:tc>
        <w:tc>
          <w:tcPr>
            <w:tcW w:w="3672" w:type="dxa"/>
          </w:tcPr>
          <w:p w:rsidR="00A71A52" w:rsidRPr="00A71A52" w:rsidRDefault="00A71A52">
            <w:pPr>
              <w:rPr>
                <w:b/>
                <w:sz w:val="20"/>
              </w:rPr>
            </w:pPr>
          </w:p>
        </w:tc>
      </w:tr>
    </w:tbl>
    <w:p w:rsidR="00236435" w:rsidRDefault="00236435" w:rsidP="00236435">
      <w:pPr>
        <w:pStyle w:val="Heading2"/>
      </w:pPr>
      <w:r>
        <w:t>Additional Comments</w:t>
      </w:r>
    </w:p>
    <w:p w:rsidR="00236435" w:rsidRDefault="00236435" w:rsidP="00236435"/>
    <w:tbl>
      <w:tblPr>
        <w:tblStyle w:val="TableGrid"/>
        <w:tblW w:w="0" w:type="auto"/>
        <w:tblLook w:val="04A0" w:firstRow="1" w:lastRow="0" w:firstColumn="1" w:lastColumn="0" w:noHBand="0" w:noVBand="1"/>
      </w:tblPr>
      <w:tblGrid>
        <w:gridCol w:w="10790"/>
      </w:tblGrid>
      <w:tr w:rsidR="00236435" w:rsidTr="00CB602F">
        <w:trPr>
          <w:trHeight w:val="1727"/>
        </w:trPr>
        <w:tc>
          <w:tcPr>
            <w:tcW w:w="11016" w:type="dxa"/>
          </w:tcPr>
          <w:p w:rsidR="00236435" w:rsidRDefault="00236435" w:rsidP="0000679F">
            <w:pPr>
              <w:rPr>
                <w:b/>
              </w:rPr>
            </w:pPr>
            <w:r>
              <w:rPr>
                <w:b/>
              </w:rPr>
              <w:t>Comments:</w:t>
            </w:r>
          </w:p>
          <w:p w:rsidR="00236435" w:rsidRPr="00C11154" w:rsidRDefault="00236435" w:rsidP="0000679F"/>
        </w:tc>
      </w:tr>
    </w:tbl>
    <w:p w:rsidR="00AD0DEB" w:rsidRDefault="00AD0DEB" w:rsidP="00AD0DEB">
      <w:pPr>
        <w:pStyle w:val="Heading2"/>
      </w:pPr>
      <w:r>
        <w:t>Verification of Review</w:t>
      </w:r>
    </w:p>
    <w:tbl>
      <w:tblPr>
        <w:tblW w:w="5002" w:type="pct"/>
        <w:tblBorders>
          <w:top w:val="single" w:sz="4" w:space="0" w:color="D9D9D9" w:themeColor="background1" w:themeShade="D9"/>
          <w:bottom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4" w:type="dxa"/>
          <w:left w:w="0" w:type="dxa"/>
          <w:bottom w:w="14" w:type="dxa"/>
          <w:right w:w="0" w:type="dxa"/>
        </w:tblCellMar>
        <w:tblLook w:val="0000" w:firstRow="0" w:lastRow="0" w:firstColumn="0" w:lastColumn="0" w:noHBand="0" w:noVBand="0"/>
      </w:tblPr>
      <w:tblGrid>
        <w:gridCol w:w="1980"/>
        <w:gridCol w:w="2790"/>
        <w:gridCol w:w="900"/>
        <w:gridCol w:w="2880"/>
        <w:gridCol w:w="450"/>
        <w:gridCol w:w="1799"/>
      </w:tblGrid>
      <w:tr w:rsidR="00CB602F" w:rsidRPr="002A733C" w:rsidTr="0041391B">
        <w:trPr>
          <w:trHeight w:val="403"/>
        </w:trPr>
        <w:tc>
          <w:tcPr>
            <w:tcW w:w="10799" w:type="dxa"/>
            <w:gridSpan w:val="6"/>
            <w:tcBorders>
              <w:right w:val="single" w:sz="4" w:space="0" w:color="D9D9D9" w:themeColor="background1" w:themeShade="D9"/>
            </w:tcBorders>
            <w:vAlign w:val="bottom"/>
          </w:tcPr>
          <w:p w:rsidR="00CB602F" w:rsidRPr="00CB602F" w:rsidRDefault="00CB602F" w:rsidP="002219F3">
            <w:pPr>
              <w:rPr>
                <w:i/>
              </w:rPr>
            </w:pPr>
            <w:r w:rsidRPr="00CB602F">
              <w:rPr>
                <w:i/>
              </w:rPr>
              <w:t>By signing this form, you confirm that you have discussed this review in detail with your supervisor. Signing this form does not necessarily indicate that you agree with this evaluation.  The employee may choose not to sign and may submit an evaluation rebuttal to Human Resources at any time.</w:t>
            </w:r>
          </w:p>
        </w:tc>
      </w:tr>
      <w:tr w:rsidR="00CB602F" w:rsidRPr="002A733C" w:rsidTr="00CB602F">
        <w:trPr>
          <w:trHeight w:val="606"/>
        </w:trPr>
        <w:tc>
          <w:tcPr>
            <w:tcW w:w="1980" w:type="dxa"/>
            <w:vAlign w:val="bottom"/>
          </w:tcPr>
          <w:p w:rsidR="00CB602F" w:rsidRDefault="00CB602F" w:rsidP="00CB602F">
            <w:r>
              <w:t>Employee Name</w:t>
            </w:r>
          </w:p>
        </w:tc>
        <w:tc>
          <w:tcPr>
            <w:tcW w:w="2790" w:type="dxa"/>
            <w:vAlign w:val="bottom"/>
          </w:tcPr>
          <w:p w:rsidR="00CB602F" w:rsidRDefault="00CB602F" w:rsidP="00CB602F"/>
        </w:tc>
        <w:tc>
          <w:tcPr>
            <w:tcW w:w="900" w:type="dxa"/>
            <w:vAlign w:val="bottom"/>
          </w:tcPr>
          <w:p w:rsidR="00CB602F" w:rsidRDefault="00CB602F" w:rsidP="00CB602F">
            <w:r>
              <w:t>Signature</w:t>
            </w:r>
          </w:p>
        </w:tc>
        <w:tc>
          <w:tcPr>
            <w:tcW w:w="2880" w:type="dxa"/>
          </w:tcPr>
          <w:p w:rsidR="00CB602F" w:rsidRDefault="00CB602F" w:rsidP="00CB602F"/>
        </w:tc>
        <w:tc>
          <w:tcPr>
            <w:tcW w:w="450" w:type="dxa"/>
            <w:vAlign w:val="bottom"/>
          </w:tcPr>
          <w:p w:rsidR="00CB602F" w:rsidRDefault="00CB602F" w:rsidP="00CB602F">
            <w:r>
              <w:t>Date</w:t>
            </w:r>
          </w:p>
        </w:tc>
        <w:tc>
          <w:tcPr>
            <w:tcW w:w="1799" w:type="dxa"/>
            <w:tcBorders>
              <w:right w:val="single" w:sz="4" w:space="0" w:color="D9D9D9" w:themeColor="background1" w:themeShade="D9"/>
            </w:tcBorders>
          </w:tcPr>
          <w:p w:rsidR="00CB602F" w:rsidRDefault="00CB602F" w:rsidP="00CB602F"/>
        </w:tc>
      </w:tr>
      <w:tr w:rsidR="00CB602F" w:rsidRPr="002A733C" w:rsidTr="00CB602F">
        <w:trPr>
          <w:trHeight w:val="696"/>
        </w:trPr>
        <w:tc>
          <w:tcPr>
            <w:tcW w:w="1980" w:type="dxa"/>
            <w:vAlign w:val="bottom"/>
          </w:tcPr>
          <w:p w:rsidR="00CB602F" w:rsidRDefault="00CB602F" w:rsidP="00CB602F">
            <w:r>
              <w:t>Appropriate Administrator Name</w:t>
            </w:r>
          </w:p>
        </w:tc>
        <w:tc>
          <w:tcPr>
            <w:tcW w:w="2790" w:type="dxa"/>
            <w:vAlign w:val="bottom"/>
          </w:tcPr>
          <w:p w:rsidR="00CB602F" w:rsidRDefault="00CB602F" w:rsidP="00CB602F"/>
        </w:tc>
        <w:tc>
          <w:tcPr>
            <w:tcW w:w="900" w:type="dxa"/>
            <w:vAlign w:val="bottom"/>
          </w:tcPr>
          <w:p w:rsidR="00CB602F" w:rsidRDefault="00CB602F" w:rsidP="00CB602F">
            <w:r>
              <w:t>Signature</w:t>
            </w:r>
          </w:p>
        </w:tc>
        <w:tc>
          <w:tcPr>
            <w:tcW w:w="2880" w:type="dxa"/>
          </w:tcPr>
          <w:p w:rsidR="00CB602F" w:rsidRDefault="00CB602F" w:rsidP="00CB602F"/>
        </w:tc>
        <w:tc>
          <w:tcPr>
            <w:tcW w:w="450" w:type="dxa"/>
            <w:vAlign w:val="bottom"/>
          </w:tcPr>
          <w:p w:rsidR="00CB602F" w:rsidRDefault="00CB602F" w:rsidP="00CB602F">
            <w:r>
              <w:t>Date</w:t>
            </w:r>
          </w:p>
        </w:tc>
        <w:tc>
          <w:tcPr>
            <w:tcW w:w="1799" w:type="dxa"/>
            <w:tcBorders>
              <w:right w:val="single" w:sz="4" w:space="0" w:color="D9D9D9" w:themeColor="background1" w:themeShade="D9"/>
            </w:tcBorders>
          </w:tcPr>
          <w:p w:rsidR="00CB602F" w:rsidRDefault="00CB602F" w:rsidP="00CB602F"/>
        </w:tc>
      </w:tr>
      <w:tr w:rsidR="00CB602F" w:rsidRPr="002A733C" w:rsidTr="00CB602F">
        <w:trPr>
          <w:trHeight w:val="696"/>
        </w:trPr>
        <w:tc>
          <w:tcPr>
            <w:tcW w:w="198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B602F" w:rsidRDefault="00CB602F" w:rsidP="00CB602F">
            <w:r>
              <w:t>Division Vice President or College Dean Name</w:t>
            </w:r>
          </w:p>
        </w:tc>
        <w:tc>
          <w:tcPr>
            <w:tcW w:w="27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B602F" w:rsidRDefault="00CB602F" w:rsidP="00CB602F"/>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B602F" w:rsidRDefault="00CB602F" w:rsidP="00CB602F">
            <w:r>
              <w:t>Signature</w:t>
            </w:r>
          </w:p>
        </w:tc>
        <w:tc>
          <w:tcPr>
            <w:tcW w:w="28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B602F" w:rsidRDefault="00CB602F" w:rsidP="00CB602F"/>
        </w:tc>
        <w:tc>
          <w:tcPr>
            <w:tcW w:w="45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bottom"/>
          </w:tcPr>
          <w:p w:rsidR="00CB602F" w:rsidRDefault="00CB602F" w:rsidP="00CB602F">
            <w:r>
              <w:t>Date</w:t>
            </w:r>
          </w:p>
        </w:tc>
        <w:tc>
          <w:tcPr>
            <w:tcW w:w="179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B602F" w:rsidRDefault="00CB602F" w:rsidP="00CB602F"/>
        </w:tc>
      </w:tr>
    </w:tbl>
    <w:p w:rsidR="002F75CB" w:rsidRPr="00311776" w:rsidRDefault="0099141D" w:rsidP="002F75CB">
      <w:pPr>
        <w:tabs>
          <w:tab w:val="left" w:pos="-720"/>
        </w:tabs>
        <w:suppressAutoHyphens/>
        <w:jc w:val="both"/>
        <w:outlineLvl w:val="0"/>
        <w:rPr>
          <w:rFonts w:cstheme="minorHAnsi"/>
          <w:b/>
          <w:smallCaps/>
          <w:spacing w:val="-3"/>
          <w:sz w:val="20"/>
          <w:szCs w:val="20"/>
        </w:rPr>
      </w:pPr>
      <w:r>
        <w:br w:type="page"/>
      </w:r>
      <w:r w:rsidR="002F75CB" w:rsidRPr="00311776">
        <w:rPr>
          <w:rFonts w:cstheme="minorHAnsi"/>
          <w:b/>
          <w:smallCaps/>
          <w:spacing w:val="-3"/>
          <w:sz w:val="20"/>
          <w:szCs w:val="20"/>
        </w:rPr>
        <w:t>Employee performance should be rated based on the following definitions:</w:t>
      </w:r>
    </w:p>
    <w:p w:rsidR="002F75CB" w:rsidRPr="00311776" w:rsidRDefault="002F75CB" w:rsidP="002F75CB">
      <w:pPr>
        <w:tabs>
          <w:tab w:val="left" w:pos="-720"/>
        </w:tabs>
        <w:suppressAutoHyphens/>
        <w:jc w:val="both"/>
        <w:rPr>
          <w:rFonts w:cstheme="minorHAnsi"/>
          <w:smallCaps/>
          <w:spacing w:val="-3"/>
          <w:sz w:val="20"/>
          <w:szCs w:val="20"/>
        </w:rPr>
      </w:pPr>
    </w:p>
    <w:p w:rsidR="002F75CB" w:rsidRPr="00311776" w:rsidRDefault="00BB709C" w:rsidP="00A71A52">
      <w:pPr>
        <w:tabs>
          <w:tab w:val="left" w:pos="-720"/>
          <w:tab w:val="left" w:pos="2880"/>
        </w:tabs>
        <w:suppressAutoHyphens/>
        <w:ind w:left="2880" w:hanging="2880"/>
        <w:jc w:val="both"/>
        <w:rPr>
          <w:rFonts w:cstheme="minorHAnsi"/>
          <w:spacing w:val="-3"/>
          <w:sz w:val="20"/>
          <w:szCs w:val="20"/>
        </w:rPr>
      </w:pPr>
      <w:r w:rsidRPr="00311776">
        <w:rPr>
          <w:rFonts w:cstheme="minorHAnsi"/>
          <w:b/>
          <w:smallCaps/>
          <w:spacing w:val="-3"/>
          <w:sz w:val="20"/>
          <w:szCs w:val="20"/>
        </w:rPr>
        <w:t>Exceptional</w:t>
      </w:r>
      <w:r w:rsidR="002F75CB" w:rsidRPr="00311776">
        <w:rPr>
          <w:rFonts w:cstheme="minorHAnsi"/>
          <w:smallCaps/>
          <w:spacing w:val="-3"/>
          <w:sz w:val="20"/>
          <w:szCs w:val="20"/>
        </w:rPr>
        <w:tab/>
      </w:r>
      <w:r w:rsidR="00784614" w:rsidRPr="00311776">
        <w:rPr>
          <w:rFonts w:cstheme="minorHAnsi"/>
          <w:smallCaps/>
          <w:spacing w:val="-3"/>
          <w:sz w:val="20"/>
          <w:szCs w:val="20"/>
        </w:rPr>
        <w:t>E</w:t>
      </w:r>
      <w:r w:rsidR="00784614" w:rsidRPr="00311776">
        <w:rPr>
          <w:rFonts w:cstheme="minorHAnsi"/>
          <w:spacing w:val="-3"/>
          <w:sz w:val="20"/>
          <w:szCs w:val="20"/>
        </w:rPr>
        <w:t>xceptional</w:t>
      </w:r>
      <w:r w:rsidR="002F75CB" w:rsidRPr="00311776">
        <w:rPr>
          <w:rFonts w:cstheme="minorHAnsi"/>
          <w:spacing w:val="-3"/>
          <w:sz w:val="20"/>
          <w:szCs w:val="20"/>
        </w:rPr>
        <w:t xml:space="preserve"> job performance. </w:t>
      </w:r>
      <w:r w:rsidR="00784614" w:rsidRPr="00311776">
        <w:rPr>
          <w:rFonts w:cstheme="minorHAnsi"/>
          <w:spacing w:val="-3"/>
          <w:sz w:val="20"/>
          <w:szCs w:val="20"/>
        </w:rPr>
        <w:t xml:space="preserve"> </w:t>
      </w:r>
      <w:r w:rsidRPr="00311776">
        <w:rPr>
          <w:rFonts w:cstheme="minorHAnsi"/>
          <w:spacing w:val="-3"/>
          <w:sz w:val="20"/>
          <w:szCs w:val="20"/>
        </w:rPr>
        <w:t>U</w:t>
      </w:r>
      <w:r w:rsidR="002F75CB" w:rsidRPr="00311776">
        <w:rPr>
          <w:rFonts w:cstheme="minorHAnsi"/>
          <w:spacing w:val="-3"/>
          <w:sz w:val="20"/>
          <w:szCs w:val="20"/>
        </w:rPr>
        <w:t xml:space="preserve">ses creativity and analysis to improve services and methods. An innovator in the realization of University and </w:t>
      </w:r>
      <w:r w:rsidR="00784614" w:rsidRPr="00311776">
        <w:rPr>
          <w:rFonts w:cstheme="minorHAnsi"/>
          <w:spacing w:val="-3"/>
          <w:sz w:val="20"/>
          <w:szCs w:val="20"/>
        </w:rPr>
        <w:t>d</w:t>
      </w:r>
      <w:r w:rsidR="002F75CB" w:rsidRPr="00311776">
        <w:rPr>
          <w:rFonts w:cstheme="minorHAnsi"/>
          <w:spacing w:val="-3"/>
          <w:sz w:val="20"/>
          <w:szCs w:val="20"/>
        </w:rPr>
        <w:t>epartment goals.</w:t>
      </w:r>
    </w:p>
    <w:p w:rsidR="00A71A52" w:rsidRPr="00311776" w:rsidRDefault="00A71A52" w:rsidP="00A71A52">
      <w:pPr>
        <w:tabs>
          <w:tab w:val="left" w:pos="-720"/>
          <w:tab w:val="left" w:pos="2880"/>
        </w:tabs>
        <w:suppressAutoHyphens/>
        <w:ind w:left="2880" w:hanging="2880"/>
        <w:jc w:val="both"/>
        <w:rPr>
          <w:rFonts w:cstheme="minorHAnsi"/>
          <w:smallCaps/>
          <w:spacing w:val="-3"/>
          <w:sz w:val="6"/>
          <w:szCs w:val="20"/>
        </w:rPr>
      </w:pPr>
    </w:p>
    <w:p w:rsidR="002F75CB" w:rsidRPr="00311776" w:rsidRDefault="00BB709C" w:rsidP="00A71A52">
      <w:pPr>
        <w:tabs>
          <w:tab w:val="left" w:pos="-720"/>
          <w:tab w:val="left" w:pos="2880"/>
        </w:tabs>
        <w:suppressAutoHyphens/>
        <w:ind w:left="2880" w:hanging="2880"/>
        <w:jc w:val="both"/>
        <w:rPr>
          <w:rFonts w:cstheme="minorHAnsi"/>
          <w:spacing w:val="-3"/>
          <w:sz w:val="20"/>
          <w:szCs w:val="20"/>
        </w:rPr>
      </w:pPr>
      <w:r w:rsidRPr="00311776">
        <w:rPr>
          <w:rFonts w:cstheme="minorHAnsi"/>
          <w:b/>
          <w:smallCaps/>
          <w:spacing w:val="-3"/>
          <w:sz w:val="20"/>
          <w:szCs w:val="20"/>
        </w:rPr>
        <w:t>Exceed Expectations</w:t>
      </w:r>
      <w:r w:rsidR="002F75CB" w:rsidRPr="00311776">
        <w:rPr>
          <w:rFonts w:cstheme="minorHAnsi"/>
          <w:b/>
          <w:smallCaps/>
          <w:spacing w:val="-3"/>
          <w:sz w:val="20"/>
          <w:szCs w:val="20"/>
        </w:rPr>
        <w:tab/>
      </w:r>
      <w:r w:rsidR="002F75CB" w:rsidRPr="00311776">
        <w:rPr>
          <w:rFonts w:cstheme="minorHAnsi"/>
          <w:spacing w:val="-3"/>
          <w:sz w:val="20"/>
          <w:szCs w:val="20"/>
        </w:rPr>
        <w:t>Exceeds requirements of position, working independently and effectively, meets individual and department goals.</w:t>
      </w:r>
    </w:p>
    <w:p w:rsidR="00A71A52" w:rsidRPr="00311776" w:rsidRDefault="00A71A52" w:rsidP="00A71A52">
      <w:pPr>
        <w:tabs>
          <w:tab w:val="left" w:pos="-720"/>
          <w:tab w:val="left" w:pos="2880"/>
        </w:tabs>
        <w:suppressAutoHyphens/>
        <w:ind w:left="2880" w:hanging="2880"/>
        <w:jc w:val="both"/>
        <w:rPr>
          <w:rFonts w:cstheme="minorHAnsi"/>
          <w:smallCaps/>
          <w:spacing w:val="-3"/>
          <w:sz w:val="6"/>
          <w:szCs w:val="20"/>
        </w:rPr>
      </w:pPr>
    </w:p>
    <w:p w:rsidR="002F75CB" w:rsidRPr="00311776" w:rsidRDefault="002F75CB" w:rsidP="002F75CB">
      <w:pPr>
        <w:tabs>
          <w:tab w:val="left" w:pos="-720"/>
          <w:tab w:val="left" w:pos="2880"/>
        </w:tabs>
        <w:suppressAutoHyphens/>
        <w:jc w:val="both"/>
        <w:rPr>
          <w:rFonts w:cstheme="minorHAnsi"/>
          <w:spacing w:val="-3"/>
          <w:sz w:val="20"/>
          <w:szCs w:val="20"/>
        </w:rPr>
      </w:pPr>
      <w:r w:rsidRPr="00311776">
        <w:rPr>
          <w:rFonts w:cstheme="minorHAnsi"/>
          <w:b/>
          <w:smallCaps/>
          <w:spacing w:val="-3"/>
          <w:sz w:val="20"/>
          <w:szCs w:val="20"/>
        </w:rPr>
        <w:t>SATISFACTORY</w:t>
      </w:r>
      <w:r w:rsidRPr="00311776">
        <w:rPr>
          <w:rFonts w:cstheme="minorHAnsi"/>
          <w:b/>
          <w:smallCaps/>
          <w:spacing w:val="-3"/>
          <w:sz w:val="20"/>
          <w:szCs w:val="20"/>
        </w:rPr>
        <w:tab/>
      </w:r>
      <w:r w:rsidRPr="00311776">
        <w:rPr>
          <w:rFonts w:cstheme="minorHAnsi"/>
          <w:spacing w:val="-3"/>
          <w:sz w:val="20"/>
          <w:szCs w:val="20"/>
        </w:rPr>
        <w:t>Meets all requirements of the position, working with minimal supervision.</w:t>
      </w:r>
    </w:p>
    <w:p w:rsidR="00A71A52" w:rsidRPr="00311776" w:rsidRDefault="00A71A52" w:rsidP="002F75CB">
      <w:pPr>
        <w:tabs>
          <w:tab w:val="left" w:pos="-720"/>
          <w:tab w:val="left" w:pos="2880"/>
        </w:tabs>
        <w:suppressAutoHyphens/>
        <w:jc w:val="both"/>
        <w:rPr>
          <w:rFonts w:cstheme="minorHAnsi"/>
          <w:spacing w:val="-3"/>
          <w:sz w:val="10"/>
          <w:szCs w:val="20"/>
        </w:rPr>
      </w:pPr>
    </w:p>
    <w:p w:rsidR="002F75CB" w:rsidRPr="00311776" w:rsidRDefault="002F75CB" w:rsidP="00A32349">
      <w:pPr>
        <w:tabs>
          <w:tab w:val="left" w:pos="-720"/>
          <w:tab w:val="left" w:pos="2880"/>
        </w:tabs>
        <w:suppressAutoHyphens/>
        <w:ind w:left="2880" w:hanging="2880"/>
        <w:jc w:val="both"/>
        <w:rPr>
          <w:rFonts w:cstheme="minorHAnsi"/>
          <w:smallCaps/>
          <w:spacing w:val="-3"/>
          <w:sz w:val="20"/>
          <w:szCs w:val="20"/>
        </w:rPr>
      </w:pPr>
      <w:r w:rsidRPr="00311776">
        <w:rPr>
          <w:rFonts w:cstheme="minorHAnsi"/>
          <w:b/>
          <w:smallCaps/>
          <w:spacing w:val="-3"/>
          <w:sz w:val="20"/>
          <w:szCs w:val="20"/>
        </w:rPr>
        <w:t>NEEDS IMPROVEMENT</w:t>
      </w:r>
      <w:r w:rsidRPr="00311776">
        <w:rPr>
          <w:rFonts w:cstheme="minorHAnsi"/>
          <w:b/>
          <w:smallCaps/>
          <w:spacing w:val="-3"/>
          <w:sz w:val="20"/>
          <w:szCs w:val="20"/>
        </w:rPr>
        <w:tab/>
      </w:r>
      <w:r w:rsidRPr="00311776">
        <w:rPr>
          <w:rFonts w:cstheme="minorHAnsi"/>
          <w:spacing w:val="-3"/>
          <w:sz w:val="20"/>
          <w:szCs w:val="20"/>
        </w:rPr>
        <w:t>Employee has not yet demonstrated proficiency in all aspects of the job.</w:t>
      </w:r>
      <w:r w:rsidR="00BB709C" w:rsidRPr="00311776">
        <w:rPr>
          <w:rFonts w:cstheme="minorHAnsi"/>
          <w:spacing w:val="-3"/>
          <w:sz w:val="20"/>
          <w:szCs w:val="20"/>
        </w:rPr>
        <w:t xml:space="preserve"> </w:t>
      </w:r>
      <w:r w:rsidR="002E79D3" w:rsidRPr="00311776">
        <w:rPr>
          <w:rFonts w:cstheme="minorHAnsi"/>
          <w:spacing w:val="-3"/>
          <w:sz w:val="20"/>
          <w:szCs w:val="20"/>
        </w:rPr>
        <w:t xml:space="preserve">  Immediate supervisors will work with employees on proficiency improvement plans.  Continued lack of improvement can lead to corrective action.</w:t>
      </w:r>
    </w:p>
    <w:p w:rsidR="0099141D" w:rsidRDefault="0099141D" w:rsidP="0099141D">
      <w:pPr>
        <w:pStyle w:val="Heading2"/>
      </w:pPr>
      <w:r>
        <w:t>Performance Evaluation Forms</w:t>
      </w:r>
    </w:p>
    <w:p w:rsidR="0099141D" w:rsidRPr="001207AA" w:rsidRDefault="0099141D" w:rsidP="0099141D">
      <w:pPr>
        <w:pStyle w:val="NormalWeb"/>
        <w:rPr>
          <w:rFonts w:asciiTheme="minorHAnsi" w:hAnsiTheme="minorHAnsi" w:cstheme="minorHAnsi"/>
        </w:rPr>
      </w:pPr>
      <w:r w:rsidRPr="001207AA">
        <w:rPr>
          <w:rFonts w:asciiTheme="minorHAnsi" w:hAnsiTheme="minorHAnsi" w:cstheme="minorHAnsi"/>
        </w:rPr>
        <w:t xml:space="preserve">The performance evaluation form is an important tool that encourages continued dialogue between supervisor and employee.  It is important to use the correct form agreed upon by the bargaining unit covering the employee.  Below </w:t>
      </w:r>
      <w:r w:rsidR="000231AD" w:rsidRPr="001207AA">
        <w:rPr>
          <w:rFonts w:asciiTheme="minorHAnsi" w:hAnsiTheme="minorHAnsi" w:cstheme="minorHAnsi"/>
        </w:rPr>
        <w:t>is a list</w:t>
      </w:r>
      <w:r w:rsidRPr="001207AA">
        <w:rPr>
          <w:rFonts w:asciiTheme="minorHAnsi" w:hAnsiTheme="minorHAnsi" w:cstheme="minorHAnsi"/>
        </w:rPr>
        <w:t xml:space="preserve"> of current forms </w:t>
      </w:r>
      <w:r w:rsidR="000231AD" w:rsidRPr="001207AA">
        <w:rPr>
          <w:rFonts w:asciiTheme="minorHAnsi" w:hAnsiTheme="minorHAnsi" w:cstheme="minorHAnsi"/>
        </w:rPr>
        <w:t>for CSUEU</w:t>
      </w:r>
      <w:r w:rsidRPr="001207AA">
        <w:rPr>
          <w:rFonts w:asciiTheme="minorHAnsi" w:hAnsiTheme="minorHAnsi" w:cstheme="minorHAnsi"/>
        </w:rPr>
        <w:t xml:space="preserve"> staff.</w:t>
      </w:r>
    </w:p>
    <w:p w:rsidR="0099141D" w:rsidRPr="001207AA" w:rsidRDefault="0099141D" w:rsidP="0099141D">
      <w:pPr>
        <w:pStyle w:val="NormalWeb"/>
        <w:numPr>
          <w:ilvl w:val="0"/>
          <w:numId w:val="14"/>
        </w:numPr>
        <w:rPr>
          <w:rFonts w:asciiTheme="minorHAnsi" w:hAnsiTheme="minorHAnsi" w:cstheme="minorHAnsi"/>
        </w:rPr>
      </w:pPr>
      <w:r w:rsidRPr="001207AA">
        <w:rPr>
          <w:rFonts w:asciiTheme="minorHAnsi" w:hAnsiTheme="minorHAnsi" w:cstheme="minorHAnsi"/>
        </w:rPr>
        <w:t xml:space="preserve">CSUEU </w:t>
      </w:r>
      <w:r w:rsidR="002E79D3" w:rsidRPr="001207AA">
        <w:rPr>
          <w:rFonts w:asciiTheme="minorHAnsi" w:hAnsiTheme="minorHAnsi" w:cstheme="minorHAnsi"/>
        </w:rPr>
        <w:t xml:space="preserve">Permanent and Probationary </w:t>
      </w:r>
      <w:r w:rsidRPr="001207AA">
        <w:rPr>
          <w:rFonts w:asciiTheme="minorHAnsi" w:hAnsiTheme="minorHAnsi" w:cstheme="minorHAnsi"/>
        </w:rPr>
        <w:t>Employee Performance Evaluation Form</w:t>
      </w:r>
    </w:p>
    <w:p w:rsidR="0099141D" w:rsidRPr="001207AA" w:rsidRDefault="0099141D" w:rsidP="0099141D">
      <w:pPr>
        <w:pStyle w:val="Heading2"/>
        <w:rPr>
          <w:rFonts w:cstheme="minorHAnsi"/>
        </w:rPr>
      </w:pPr>
      <w:r w:rsidRPr="001207AA">
        <w:rPr>
          <w:rFonts w:cstheme="minorHAnsi"/>
        </w:rPr>
        <w:t>Performance Management System</w:t>
      </w:r>
    </w:p>
    <w:p w:rsidR="0099141D" w:rsidRPr="001207AA" w:rsidRDefault="0099141D" w:rsidP="0099141D">
      <w:pPr>
        <w:pStyle w:val="NormalWeb"/>
        <w:rPr>
          <w:rFonts w:asciiTheme="minorHAnsi" w:hAnsiTheme="minorHAnsi" w:cstheme="minorHAnsi"/>
        </w:rPr>
      </w:pPr>
      <w:r w:rsidRPr="001207AA">
        <w:rPr>
          <w:rFonts w:asciiTheme="minorHAnsi" w:hAnsiTheme="minorHAnsi" w:cstheme="minorHAnsi"/>
        </w:rPr>
        <w:t>The performance management system is an on-going and interconnected process designed to:</w:t>
      </w:r>
    </w:p>
    <w:p w:rsidR="0099141D" w:rsidRPr="001207AA" w:rsidRDefault="0099141D" w:rsidP="0099141D">
      <w:pPr>
        <w:numPr>
          <w:ilvl w:val="0"/>
          <w:numId w:val="13"/>
        </w:numPr>
        <w:spacing w:before="100" w:beforeAutospacing="1" w:after="100" w:afterAutospacing="1"/>
        <w:rPr>
          <w:rFonts w:cstheme="minorHAnsi"/>
          <w:sz w:val="18"/>
          <w:szCs w:val="18"/>
        </w:rPr>
      </w:pPr>
      <w:r w:rsidRPr="001207AA">
        <w:rPr>
          <w:rFonts w:cstheme="minorHAnsi"/>
          <w:sz w:val="18"/>
          <w:szCs w:val="18"/>
        </w:rPr>
        <w:t>Link individual contributions to organizational direction</w:t>
      </w:r>
    </w:p>
    <w:p w:rsidR="0099141D" w:rsidRPr="001207AA" w:rsidRDefault="0099141D" w:rsidP="0099141D">
      <w:pPr>
        <w:numPr>
          <w:ilvl w:val="0"/>
          <w:numId w:val="13"/>
        </w:numPr>
        <w:spacing w:before="100" w:beforeAutospacing="1" w:after="100" w:afterAutospacing="1"/>
        <w:rPr>
          <w:rFonts w:cstheme="minorHAnsi"/>
          <w:sz w:val="18"/>
          <w:szCs w:val="18"/>
        </w:rPr>
      </w:pPr>
      <w:r w:rsidRPr="001207AA">
        <w:rPr>
          <w:rFonts w:cstheme="minorHAnsi"/>
          <w:sz w:val="18"/>
          <w:szCs w:val="18"/>
        </w:rPr>
        <w:t>Provide a vehicle for on-going feedback and dialogue</w:t>
      </w:r>
    </w:p>
    <w:p w:rsidR="0099141D" w:rsidRPr="001207AA" w:rsidRDefault="0099141D" w:rsidP="0099141D">
      <w:pPr>
        <w:numPr>
          <w:ilvl w:val="0"/>
          <w:numId w:val="13"/>
        </w:numPr>
        <w:spacing w:before="100" w:beforeAutospacing="1" w:after="100" w:afterAutospacing="1"/>
        <w:rPr>
          <w:rFonts w:cstheme="minorHAnsi"/>
          <w:sz w:val="18"/>
          <w:szCs w:val="18"/>
        </w:rPr>
      </w:pPr>
      <w:r w:rsidRPr="001207AA">
        <w:rPr>
          <w:rFonts w:cstheme="minorHAnsi"/>
          <w:sz w:val="18"/>
          <w:szCs w:val="18"/>
        </w:rPr>
        <w:t>Ensure standards and expectations are communicated</w:t>
      </w:r>
    </w:p>
    <w:p w:rsidR="0099141D" w:rsidRPr="001207AA" w:rsidRDefault="0099141D" w:rsidP="0099141D">
      <w:pPr>
        <w:numPr>
          <w:ilvl w:val="0"/>
          <w:numId w:val="13"/>
        </w:numPr>
        <w:spacing w:before="100" w:beforeAutospacing="1" w:after="100" w:afterAutospacing="1"/>
        <w:rPr>
          <w:rFonts w:cstheme="minorHAnsi"/>
          <w:sz w:val="18"/>
          <w:szCs w:val="18"/>
        </w:rPr>
      </w:pPr>
      <w:r w:rsidRPr="001207AA">
        <w:rPr>
          <w:rFonts w:cstheme="minorHAnsi"/>
          <w:sz w:val="18"/>
          <w:szCs w:val="18"/>
        </w:rPr>
        <w:t>Acknowledge employee contributions and efforts</w:t>
      </w:r>
    </w:p>
    <w:p w:rsidR="0099141D" w:rsidRPr="001207AA" w:rsidRDefault="0099141D" w:rsidP="0099141D">
      <w:pPr>
        <w:pStyle w:val="Heading2"/>
        <w:rPr>
          <w:rFonts w:cstheme="minorHAnsi"/>
        </w:rPr>
      </w:pPr>
      <w:r w:rsidRPr="001207AA">
        <w:rPr>
          <w:rFonts w:cstheme="minorHAnsi"/>
        </w:rPr>
        <w:t>Position Description Connection</w:t>
      </w:r>
    </w:p>
    <w:p w:rsidR="0099141D" w:rsidRPr="001207AA" w:rsidRDefault="0099141D" w:rsidP="0099141D">
      <w:pPr>
        <w:pStyle w:val="NormalWeb"/>
        <w:rPr>
          <w:rFonts w:asciiTheme="minorHAnsi" w:hAnsiTheme="minorHAnsi" w:cstheme="minorHAnsi"/>
        </w:rPr>
      </w:pPr>
      <w:r w:rsidRPr="001207AA">
        <w:rPr>
          <w:rFonts w:asciiTheme="minorHAnsi" w:hAnsiTheme="minorHAnsi" w:cstheme="minorHAnsi"/>
        </w:rPr>
        <w:t xml:space="preserve">The position description and previous evaluation goals are the basis of the performance evaluation.  The </w:t>
      </w:r>
      <w:r w:rsidR="00784614" w:rsidRPr="001207AA">
        <w:rPr>
          <w:rFonts w:asciiTheme="minorHAnsi" w:hAnsiTheme="minorHAnsi" w:cstheme="minorHAnsi"/>
        </w:rPr>
        <w:t>position description</w:t>
      </w:r>
      <w:r w:rsidRPr="001207AA">
        <w:rPr>
          <w:rFonts w:asciiTheme="minorHAnsi" w:hAnsiTheme="minorHAnsi" w:cstheme="minorHAnsi"/>
        </w:rPr>
        <w:t xml:space="preserve"> sets the expectations for duties and responsibilities, prioritizes tasks, and should be reviewed/updated annually and attached to the performance evaluation.</w:t>
      </w:r>
    </w:p>
    <w:p w:rsidR="0099141D" w:rsidRPr="001207AA" w:rsidRDefault="0099141D" w:rsidP="0099141D">
      <w:pPr>
        <w:pStyle w:val="Heading2"/>
        <w:rPr>
          <w:rFonts w:cstheme="minorHAnsi"/>
        </w:rPr>
      </w:pPr>
      <w:r w:rsidRPr="001207AA">
        <w:rPr>
          <w:rFonts w:cstheme="minorHAnsi"/>
        </w:rPr>
        <w:t>Roles: Who Does What?</w:t>
      </w:r>
    </w:p>
    <w:p w:rsidR="0099141D" w:rsidRPr="001207AA" w:rsidRDefault="0099141D" w:rsidP="0099141D">
      <w:pPr>
        <w:pStyle w:val="NormalWeb"/>
        <w:rPr>
          <w:rFonts w:asciiTheme="minorHAnsi" w:hAnsiTheme="minorHAnsi" w:cstheme="minorHAnsi"/>
        </w:rPr>
      </w:pPr>
      <w:r w:rsidRPr="001207AA">
        <w:rPr>
          <w:rFonts w:asciiTheme="minorHAnsi" w:hAnsiTheme="minorHAnsi" w:cstheme="minorHAnsi"/>
        </w:rPr>
        <w:t>The following provides an overview of performance evaluation roles.</w:t>
      </w:r>
    </w:p>
    <w:p w:rsidR="0099141D" w:rsidRPr="001207AA" w:rsidRDefault="0099141D" w:rsidP="0099141D">
      <w:pPr>
        <w:numPr>
          <w:ilvl w:val="0"/>
          <w:numId w:val="12"/>
        </w:numPr>
        <w:spacing w:before="100" w:beforeAutospacing="1" w:after="100" w:afterAutospacing="1"/>
        <w:rPr>
          <w:rFonts w:cstheme="minorHAnsi"/>
          <w:sz w:val="18"/>
          <w:szCs w:val="18"/>
        </w:rPr>
      </w:pPr>
      <w:r w:rsidRPr="001207AA">
        <w:rPr>
          <w:rStyle w:val="Strong"/>
          <w:rFonts w:cstheme="minorHAnsi"/>
          <w:sz w:val="18"/>
          <w:szCs w:val="18"/>
        </w:rPr>
        <w:t>Lead</w:t>
      </w:r>
      <w:r w:rsidRPr="001207AA">
        <w:rPr>
          <w:rFonts w:cstheme="minorHAnsi"/>
          <w:sz w:val="18"/>
          <w:szCs w:val="18"/>
        </w:rPr>
        <w:t xml:space="preserve"> (Optional)</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A Lead may be in the same collective bargaining unit as the employee.</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A Lead may be asked to provide input to the performance evaluation. </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For CSUEU employees, the lead may be present when the evaluator presents the evaluation to the employee. </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Lead work direction involves organizing, scheduling, and assigning work; training and orienting employees; and providing input to employee selection and performance evaluations.</w:t>
      </w:r>
    </w:p>
    <w:p w:rsidR="0099141D" w:rsidRPr="001207AA" w:rsidRDefault="0099141D" w:rsidP="0099141D">
      <w:pPr>
        <w:numPr>
          <w:ilvl w:val="0"/>
          <w:numId w:val="12"/>
        </w:numPr>
        <w:spacing w:before="100" w:beforeAutospacing="1" w:after="100" w:afterAutospacing="1"/>
        <w:rPr>
          <w:rFonts w:cstheme="minorHAnsi"/>
          <w:sz w:val="18"/>
          <w:szCs w:val="18"/>
        </w:rPr>
      </w:pPr>
      <w:r w:rsidRPr="001207AA">
        <w:rPr>
          <w:rStyle w:val="Strong"/>
          <w:rFonts w:cstheme="minorHAnsi"/>
          <w:sz w:val="18"/>
          <w:szCs w:val="18"/>
        </w:rPr>
        <w:t>Evaluator</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Typically, an MPP or the Chair. </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The evaluator should not be in a collective bargaining unit, with the exception of department chairs and sergeants.</w:t>
      </w:r>
    </w:p>
    <w:p w:rsidR="0099141D" w:rsidRPr="001207AA" w:rsidRDefault="0099141D" w:rsidP="0099141D">
      <w:pPr>
        <w:numPr>
          <w:ilvl w:val="0"/>
          <w:numId w:val="12"/>
        </w:numPr>
        <w:spacing w:before="100" w:beforeAutospacing="1" w:after="100" w:afterAutospacing="1"/>
        <w:rPr>
          <w:rFonts w:cstheme="minorHAnsi"/>
          <w:sz w:val="18"/>
          <w:szCs w:val="18"/>
        </w:rPr>
      </w:pPr>
      <w:r w:rsidRPr="001207AA">
        <w:rPr>
          <w:rStyle w:val="Strong"/>
          <w:rFonts w:cstheme="minorHAnsi"/>
          <w:sz w:val="18"/>
          <w:szCs w:val="18"/>
        </w:rPr>
        <w:t>Appropriate Administrator</w:t>
      </w:r>
      <w:r w:rsidRPr="001207AA">
        <w:rPr>
          <w:rFonts w:cstheme="minorHAnsi"/>
          <w:sz w:val="18"/>
          <w:szCs w:val="18"/>
        </w:rPr>
        <w:t xml:space="preserve"> </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 xml:space="preserve">The appropriate administrator must be an employee classified as an </w:t>
      </w:r>
      <w:r w:rsidR="000231AD" w:rsidRPr="001207AA">
        <w:rPr>
          <w:rFonts w:cstheme="minorHAnsi"/>
          <w:sz w:val="18"/>
          <w:szCs w:val="18"/>
        </w:rPr>
        <w:t>administrator, which</w:t>
      </w:r>
      <w:r w:rsidRPr="001207AA">
        <w:rPr>
          <w:rFonts w:cstheme="minorHAnsi"/>
          <w:sz w:val="18"/>
          <w:szCs w:val="18"/>
        </w:rPr>
        <w:t xml:space="preserve"> is, by default, part of the CSU Management Personnel Program (MPP).</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 xml:space="preserve">The appropriate administrator is a position to </w:t>
      </w:r>
      <w:r w:rsidR="000231AD" w:rsidRPr="001207AA">
        <w:rPr>
          <w:rFonts w:cstheme="minorHAnsi"/>
          <w:sz w:val="18"/>
          <w:szCs w:val="18"/>
        </w:rPr>
        <w:t>which</w:t>
      </w:r>
      <w:r w:rsidRPr="001207AA">
        <w:rPr>
          <w:rFonts w:cstheme="minorHAnsi"/>
          <w:sz w:val="18"/>
          <w:szCs w:val="18"/>
        </w:rPr>
        <w:t xml:space="preserve"> the employee has accountability within the unit, department, school, college, or division.</w:t>
      </w:r>
    </w:p>
    <w:p w:rsidR="0099141D" w:rsidRPr="001207AA" w:rsidRDefault="0099141D" w:rsidP="0099141D">
      <w:pPr>
        <w:numPr>
          <w:ilvl w:val="0"/>
          <w:numId w:val="12"/>
        </w:numPr>
        <w:spacing w:before="100" w:beforeAutospacing="1" w:after="100" w:afterAutospacing="1"/>
        <w:rPr>
          <w:rFonts w:cstheme="minorHAnsi"/>
          <w:sz w:val="18"/>
          <w:szCs w:val="18"/>
        </w:rPr>
      </w:pPr>
      <w:r w:rsidRPr="001207AA">
        <w:rPr>
          <w:rStyle w:val="Strong"/>
          <w:rFonts w:cstheme="minorHAnsi"/>
          <w:sz w:val="18"/>
          <w:szCs w:val="18"/>
        </w:rPr>
        <w:t>Supervisory Signature Authority</w:t>
      </w:r>
      <w:r w:rsidRPr="001207AA">
        <w:rPr>
          <w:rFonts w:cstheme="minorHAnsi"/>
          <w:sz w:val="18"/>
          <w:szCs w:val="18"/>
        </w:rPr>
        <w:t xml:space="preserve"> </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Two different signatures--two levels of supervisory signature authority--should occur on all performance evaluations, one of which must be an appropriate administrator.</w:t>
      </w:r>
    </w:p>
    <w:p w:rsidR="0099141D" w:rsidRPr="001207AA" w:rsidRDefault="0099141D" w:rsidP="0099141D">
      <w:pPr>
        <w:numPr>
          <w:ilvl w:val="1"/>
          <w:numId w:val="12"/>
        </w:numPr>
        <w:spacing w:before="100" w:beforeAutospacing="1" w:after="100" w:afterAutospacing="1"/>
        <w:rPr>
          <w:rFonts w:cstheme="minorHAnsi"/>
          <w:sz w:val="18"/>
          <w:szCs w:val="18"/>
        </w:rPr>
      </w:pPr>
      <w:r w:rsidRPr="001207AA">
        <w:rPr>
          <w:rFonts w:cstheme="minorHAnsi"/>
          <w:sz w:val="18"/>
          <w:szCs w:val="18"/>
        </w:rPr>
        <w:t>This “one-over-one” approval process is designed to protect the University and its managers from unintended liability/compliance issues and to ensure accountability.</w:t>
      </w:r>
    </w:p>
    <w:p w:rsidR="00B60C88" w:rsidRPr="001207AA" w:rsidRDefault="0099141D" w:rsidP="00B60C88">
      <w:pPr>
        <w:numPr>
          <w:ilvl w:val="1"/>
          <w:numId w:val="12"/>
        </w:numPr>
        <w:spacing w:before="100" w:beforeAutospacing="1" w:after="100" w:afterAutospacing="1"/>
        <w:rPr>
          <w:rFonts w:cstheme="minorHAnsi"/>
          <w:sz w:val="18"/>
          <w:szCs w:val="18"/>
        </w:rPr>
      </w:pPr>
      <w:r w:rsidRPr="001207AA">
        <w:rPr>
          <w:rFonts w:cstheme="minorHAnsi"/>
          <w:sz w:val="18"/>
          <w:szCs w:val="18"/>
        </w:rPr>
        <w:t>Exception: For the second signature, Deans have been authorized to sign as the Provost's designee.</w:t>
      </w:r>
    </w:p>
    <w:sectPr w:rsidR="00B60C88" w:rsidRPr="001207AA" w:rsidSect="00E7532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8D" w:rsidRDefault="00D12B8D" w:rsidP="00E75320">
      <w:pPr>
        <w:spacing w:before="0"/>
      </w:pPr>
      <w:r>
        <w:separator/>
      </w:r>
    </w:p>
  </w:endnote>
  <w:endnote w:type="continuationSeparator" w:id="0">
    <w:p w:rsidR="00D12B8D" w:rsidRDefault="00D12B8D" w:rsidP="00E753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3F" w:rsidRDefault="00035C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5821850"/>
      <w:docPartObj>
        <w:docPartGallery w:val="Page Numbers (Bottom of Page)"/>
        <w:docPartUnique/>
      </w:docPartObj>
    </w:sdtPr>
    <w:sdtEndPr>
      <w:rPr>
        <w:color w:val="808080" w:themeColor="background1" w:themeShade="80"/>
        <w:spacing w:val="60"/>
      </w:rPr>
    </w:sdtEndPr>
    <w:sdtContent>
      <w:p w:rsidR="00D12B8D" w:rsidRDefault="00D12B8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47189">
          <w:rPr>
            <w:noProof/>
          </w:rPr>
          <w:t>1</w:t>
        </w:r>
        <w:r>
          <w:rPr>
            <w:noProof/>
          </w:rPr>
          <w:fldChar w:fldCharType="end"/>
        </w:r>
        <w:r>
          <w:t xml:space="preserve"> | </w:t>
        </w:r>
        <w:r>
          <w:rPr>
            <w:color w:val="808080" w:themeColor="background1" w:themeShade="80"/>
            <w:spacing w:val="60"/>
          </w:rPr>
          <w:t>Page</w:t>
        </w:r>
      </w:p>
    </w:sdtContent>
  </w:sdt>
  <w:p w:rsidR="00D12B8D" w:rsidRDefault="00D12B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3F" w:rsidRDefault="00035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8D" w:rsidRDefault="00D12B8D" w:rsidP="00E75320">
      <w:pPr>
        <w:spacing w:before="0"/>
      </w:pPr>
      <w:r>
        <w:separator/>
      </w:r>
    </w:p>
  </w:footnote>
  <w:footnote w:type="continuationSeparator" w:id="0">
    <w:p w:rsidR="00D12B8D" w:rsidRDefault="00D12B8D" w:rsidP="00E75320">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3F" w:rsidRDefault="00035C3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3F" w:rsidRDefault="00035C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C3F" w:rsidRDefault="00035C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BC6202"/>
    <w:multiLevelType w:val="hybridMultilevel"/>
    <w:tmpl w:val="57AE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8B5BC1"/>
    <w:multiLevelType w:val="multilevel"/>
    <w:tmpl w:val="97DC3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360ADB"/>
    <w:multiLevelType w:val="hybridMultilevel"/>
    <w:tmpl w:val="ECECAD14"/>
    <w:lvl w:ilvl="0" w:tplc="EF40207E">
      <w:start w:val="1"/>
      <w:numFmt w:val="decimal"/>
      <w:lvlText w:val="%1."/>
      <w:lvlJc w:val="left"/>
      <w:pPr>
        <w:ind w:left="360" w:hanging="360"/>
      </w:pPr>
      <w:rPr>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A6D79BA"/>
    <w:multiLevelType w:val="multilevel"/>
    <w:tmpl w:val="584CC9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F8"/>
    <w:rsid w:val="0000679F"/>
    <w:rsid w:val="000071F7"/>
    <w:rsid w:val="000231AD"/>
    <w:rsid w:val="0002798A"/>
    <w:rsid w:val="00035C3F"/>
    <w:rsid w:val="000431B8"/>
    <w:rsid w:val="00053938"/>
    <w:rsid w:val="0005624B"/>
    <w:rsid w:val="00083002"/>
    <w:rsid w:val="00087B85"/>
    <w:rsid w:val="000A01F1"/>
    <w:rsid w:val="000C1163"/>
    <w:rsid w:val="000D2539"/>
    <w:rsid w:val="000D3A9D"/>
    <w:rsid w:val="000F2528"/>
    <w:rsid w:val="000F2DF4"/>
    <w:rsid w:val="000F6783"/>
    <w:rsid w:val="00101CD9"/>
    <w:rsid w:val="001059A0"/>
    <w:rsid w:val="001207AA"/>
    <w:rsid w:val="00120C95"/>
    <w:rsid w:val="0014663E"/>
    <w:rsid w:val="00180664"/>
    <w:rsid w:val="00185BA5"/>
    <w:rsid w:val="0019397C"/>
    <w:rsid w:val="00195009"/>
    <w:rsid w:val="0019779B"/>
    <w:rsid w:val="001B54FA"/>
    <w:rsid w:val="001C54E5"/>
    <w:rsid w:val="001E7C7A"/>
    <w:rsid w:val="00201AF7"/>
    <w:rsid w:val="00212276"/>
    <w:rsid w:val="002219F3"/>
    <w:rsid w:val="00236435"/>
    <w:rsid w:val="00250014"/>
    <w:rsid w:val="00254D4B"/>
    <w:rsid w:val="00275BB5"/>
    <w:rsid w:val="00284BF9"/>
    <w:rsid w:val="00286F6A"/>
    <w:rsid w:val="00290BDC"/>
    <w:rsid w:val="00291C8C"/>
    <w:rsid w:val="002A1ECE"/>
    <w:rsid w:val="002A2510"/>
    <w:rsid w:val="002A733C"/>
    <w:rsid w:val="002B4D1D"/>
    <w:rsid w:val="002C10B1"/>
    <w:rsid w:val="002D222A"/>
    <w:rsid w:val="002D486E"/>
    <w:rsid w:val="002E79D3"/>
    <w:rsid w:val="002F119C"/>
    <w:rsid w:val="002F75CB"/>
    <w:rsid w:val="003076FD"/>
    <w:rsid w:val="0031088C"/>
    <w:rsid w:val="00311776"/>
    <w:rsid w:val="00317005"/>
    <w:rsid w:val="00335259"/>
    <w:rsid w:val="0038350D"/>
    <w:rsid w:val="003929F1"/>
    <w:rsid w:val="003973F4"/>
    <w:rsid w:val="003A1B63"/>
    <w:rsid w:val="003A41A1"/>
    <w:rsid w:val="003B02E7"/>
    <w:rsid w:val="003B2326"/>
    <w:rsid w:val="003D6BF4"/>
    <w:rsid w:val="003D7567"/>
    <w:rsid w:val="003E29E5"/>
    <w:rsid w:val="003F1D46"/>
    <w:rsid w:val="00411086"/>
    <w:rsid w:val="0041391B"/>
    <w:rsid w:val="004140A4"/>
    <w:rsid w:val="00421990"/>
    <w:rsid w:val="00431159"/>
    <w:rsid w:val="00437ED0"/>
    <w:rsid w:val="00440CD8"/>
    <w:rsid w:val="00443837"/>
    <w:rsid w:val="00447189"/>
    <w:rsid w:val="00450F66"/>
    <w:rsid w:val="00461739"/>
    <w:rsid w:val="00461CB1"/>
    <w:rsid w:val="00464B05"/>
    <w:rsid w:val="00467865"/>
    <w:rsid w:val="00477BBA"/>
    <w:rsid w:val="0048685F"/>
    <w:rsid w:val="00487D6E"/>
    <w:rsid w:val="004A1437"/>
    <w:rsid w:val="004A4198"/>
    <w:rsid w:val="004A54EA"/>
    <w:rsid w:val="004B0578"/>
    <w:rsid w:val="004B1269"/>
    <w:rsid w:val="004B4F13"/>
    <w:rsid w:val="004B62C3"/>
    <w:rsid w:val="004C2FEE"/>
    <w:rsid w:val="004E34C6"/>
    <w:rsid w:val="004F62AD"/>
    <w:rsid w:val="00501AE8"/>
    <w:rsid w:val="00504B65"/>
    <w:rsid w:val="005114CE"/>
    <w:rsid w:val="0052122B"/>
    <w:rsid w:val="00534624"/>
    <w:rsid w:val="00542885"/>
    <w:rsid w:val="005557F6"/>
    <w:rsid w:val="00563778"/>
    <w:rsid w:val="00566D10"/>
    <w:rsid w:val="00576B55"/>
    <w:rsid w:val="005B4AE2"/>
    <w:rsid w:val="005C3D49"/>
    <w:rsid w:val="005E57AF"/>
    <w:rsid w:val="005E63CC"/>
    <w:rsid w:val="005F6E87"/>
    <w:rsid w:val="00613129"/>
    <w:rsid w:val="00617C65"/>
    <w:rsid w:val="0062389F"/>
    <w:rsid w:val="00637A94"/>
    <w:rsid w:val="006757D8"/>
    <w:rsid w:val="00682C69"/>
    <w:rsid w:val="006859A6"/>
    <w:rsid w:val="006D2635"/>
    <w:rsid w:val="006D779C"/>
    <w:rsid w:val="006E4F63"/>
    <w:rsid w:val="006E729E"/>
    <w:rsid w:val="00707175"/>
    <w:rsid w:val="00712449"/>
    <w:rsid w:val="007229D0"/>
    <w:rsid w:val="007522F6"/>
    <w:rsid w:val="00752F76"/>
    <w:rsid w:val="007602AC"/>
    <w:rsid w:val="00774B67"/>
    <w:rsid w:val="00784614"/>
    <w:rsid w:val="00793AC6"/>
    <w:rsid w:val="00795A96"/>
    <w:rsid w:val="007A3547"/>
    <w:rsid w:val="007A71DE"/>
    <w:rsid w:val="007B199B"/>
    <w:rsid w:val="007B6119"/>
    <w:rsid w:val="007C1DA0"/>
    <w:rsid w:val="007E2A15"/>
    <w:rsid w:val="007E56C4"/>
    <w:rsid w:val="007F0102"/>
    <w:rsid w:val="008107D6"/>
    <w:rsid w:val="00812C63"/>
    <w:rsid w:val="008226C7"/>
    <w:rsid w:val="008405A4"/>
    <w:rsid w:val="00841645"/>
    <w:rsid w:val="00845F47"/>
    <w:rsid w:val="00852EC6"/>
    <w:rsid w:val="0088782D"/>
    <w:rsid w:val="008A0543"/>
    <w:rsid w:val="008A7444"/>
    <w:rsid w:val="008B1D11"/>
    <w:rsid w:val="008B24BB"/>
    <w:rsid w:val="008B57DD"/>
    <w:rsid w:val="008B7081"/>
    <w:rsid w:val="008D40FF"/>
    <w:rsid w:val="00902964"/>
    <w:rsid w:val="009126F8"/>
    <w:rsid w:val="00920193"/>
    <w:rsid w:val="009269FC"/>
    <w:rsid w:val="0094790F"/>
    <w:rsid w:val="00966B90"/>
    <w:rsid w:val="0097019B"/>
    <w:rsid w:val="009737B7"/>
    <w:rsid w:val="009802C4"/>
    <w:rsid w:val="0099141D"/>
    <w:rsid w:val="009973A4"/>
    <w:rsid w:val="009976D9"/>
    <w:rsid w:val="00997A3E"/>
    <w:rsid w:val="009A174D"/>
    <w:rsid w:val="009A2808"/>
    <w:rsid w:val="009A4EA3"/>
    <w:rsid w:val="009A55DC"/>
    <w:rsid w:val="009C220D"/>
    <w:rsid w:val="009C285D"/>
    <w:rsid w:val="00A149E2"/>
    <w:rsid w:val="00A211B2"/>
    <w:rsid w:val="00A22E82"/>
    <w:rsid w:val="00A2727E"/>
    <w:rsid w:val="00A32349"/>
    <w:rsid w:val="00A35524"/>
    <w:rsid w:val="00A71A52"/>
    <w:rsid w:val="00A74F99"/>
    <w:rsid w:val="00A7654B"/>
    <w:rsid w:val="00A82BA3"/>
    <w:rsid w:val="00A94ACC"/>
    <w:rsid w:val="00AC43B3"/>
    <w:rsid w:val="00AD0DEB"/>
    <w:rsid w:val="00AD3A4F"/>
    <w:rsid w:val="00AD43F8"/>
    <w:rsid w:val="00AD5BA5"/>
    <w:rsid w:val="00AE6FA4"/>
    <w:rsid w:val="00B03907"/>
    <w:rsid w:val="00B11811"/>
    <w:rsid w:val="00B2279D"/>
    <w:rsid w:val="00B26655"/>
    <w:rsid w:val="00B311E1"/>
    <w:rsid w:val="00B464BA"/>
    <w:rsid w:val="00B4735C"/>
    <w:rsid w:val="00B60C88"/>
    <w:rsid w:val="00B90EC2"/>
    <w:rsid w:val="00BA1312"/>
    <w:rsid w:val="00BA268F"/>
    <w:rsid w:val="00BA3B22"/>
    <w:rsid w:val="00BB4EAF"/>
    <w:rsid w:val="00BB709C"/>
    <w:rsid w:val="00BD4C78"/>
    <w:rsid w:val="00C079CA"/>
    <w:rsid w:val="00C11154"/>
    <w:rsid w:val="00C42806"/>
    <w:rsid w:val="00C5330F"/>
    <w:rsid w:val="00C67741"/>
    <w:rsid w:val="00C74647"/>
    <w:rsid w:val="00C76039"/>
    <w:rsid w:val="00C76480"/>
    <w:rsid w:val="00C80AD2"/>
    <w:rsid w:val="00C92FD6"/>
    <w:rsid w:val="00C952DE"/>
    <w:rsid w:val="00C9568D"/>
    <w:rsid w:val="00CA16E1"/>
    <w:rsid w:val="00CA28E6"/>
    <w:rsid w:val="00CB602F"/>
    <w:rsid w:val="00CB7227"/>
    <w:rsid w:val="00CD247C"/>
    <w:rsid w:val="00CE4C5F"/>
    <w:rsid w:val="00CF38F2"/>
    <w:rsid w:val="00D03A13"/>
    <w:rsid w:val="00D10E8E"/>
    <w:rsid w:val="00D12B8D"/>
    <w:rsid w:val="00D14E73"/>
    <w:rsid w:val="00D2009E"/>
    <w:rsid w:val="00D4274D"/>
    <w:rsid w:val="00D6155E"/>
    <w:rsid w:val="00D90A75"/>
    <w:rsid w:val="00D97FA8"/>
    <w:rsid w:val="00DA4B5C"/>
    <w:rsid w:val="00DC47A2"/>
    <w:rsid w:val="00DD153E"/>
    <w:rsid w:val="00DE1551"/>
    <w:rsid w:val="00DE7FB7"/>
    <w:rsid w:val="00DF1A99"/>
    <w:rsid w:val="00E20DDA"/>
    <w:rsid w:val="00E32A8B"/>
    <w:rsid w:val="00E36054"/>
    <w:rsid w:val="00E37E7B"/>
    <w:rsid w:val="00E41A96"/>
    <w:rsid w:val="00E46E04"/>
    <w:rsid w:val="00E530FE"/>
    <w:rsid w:val="00E75320"/>
    <w:rsid w:val="00E87396"/>
    <w:rsid w:val="00EB478A"/>
    <w:rsid w:val="00EC42A3"/>
    <w:rsid w:val="00ED79B2"/>
    <w:rsid w:val="00F02A61"/>
    <w:rsid w:val="00F21A6D"/>
    <w:rsid w:val="00F416FF"/>
    <w:rsid w:val="00F83033"/>
    <w:rsid w:val="00F966AA"/>
    <w:rsid w:val="00FB538F"/>
    <w:rsid w:val="00FC3071"/>
    <w:rsid w:val="00FD4051"/>
    <w:rsid w:val="00FD5902"/>
    <w:rsid w:val="00FF4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081790A4-CDDA-442E-8F40-493C90EA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269"/>
    <w:pPr>
      <w:spacing w:before="40"/>
    </w:pPr>
    <w:rPr>
      <w:rFonts w:asciiTheme="minorHAnsi" w:hAnsiTheme="minorHAnsi"/>
      <w:sz w:val="16"/>
      <w:szCs w:val="24"/>
    </w:rPr>
  </w:style>
  <w:style w:type="paragraph" w:styleId="Heading1">
    <w:name w:val="heading 1"/>
    <w:basedOn w:val="Normal"/>
    <w:next w:val="Normal"/>
    <w:qFormat/>
    <w:rsid w:val="002219F3"/>
    <w:pPr>
      <w:spacing w:before="200" w:after="120"/>
      <w:outlineLvl w:val="0"/>
    </w:pPr>
    <w:rPr>
      <w:rFonts w:asciiTheme="majorHAnsi" w:hAnsiTheme="majorHAnsi"/>
      <w:b/>
      <w:sz w:val="24"/>
    </w:rPr>
  </w:style>
  <w:style w:type="paragraph" w:styleId="Heading2">
    <w:name w:val="heading 2"/>
    <w:basedOn w:val="Normal"/>
    <w:next w:val="Normal"/>
    <w:qFormat/>
    <w:rsid w:val="002219F3"/>
    <w:pPr>
      <w:shd w:val="clear" w:color="auto" w:fill="595959" w:themeFill="text1" w:themeFillTint="A6"/>
      <w:spacing w:before="200"/>
      <w:outlineLvl w:val="1"/>
    </w:pPr>
    <w:rPr>
      <w:b/>
      <w:color w:val="FFFFFF" w:themeColor="background1"/>
      <w:sz w:val="22"/>
      <w:szCs w:val="20"/>
    </w:rPr>
  </w:style>
  <w:style w:type="paragraph" w:styleId="Heading3">
    <w:name w:val="heading 3"/>
    <w:basedOn w:val="Normal"/>
    <w:next w:val="Normal"/>
    <w:qFormat/>
    <w:rsid w:val="002219F3"/>
    <w:pPr>
      <w:jc w:val="center"/>
      <w:outlineLvl w:val="2"/>
    </w:pPr>
  </w:style>
  <w:style w:type="paragraph" w:styleId="Heading4">
    <w:name w:val="heading 4"/>
    <w:basedOn w:val="Normal"/>
    <w:next w:val="Normal"/>
    <w:link w:val="Heading4Char"/>
    <w:unhideWhenUsed/>
    <w:qFormat/>
    <w:rsid w:val="002219F3"/>
    <w:pPr>
      <w:outlineLvl w:val="3"/>
    </w:pPr>
    <w:rPr>
      <w:b/>
    </w:rPr>
  </w:style>
  <w:style w:type="paragraph" w:styleId="Heading5">
    <w:name w:val="heading 5"/>
    <w:basedOn w:val="Normal"/>
    <w:next w:val="Normal"/>
    <w:link w:val="Heading5Char"/>
    <w:unhideWhenUsed/>
    <w:qFormat/>
    <w:rsid w:val="002219F3"/>
    <w:pPr>
      <w:outlineLvl w:val="4"/>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219F3"/>
    <w:rPr>
      <w:rFonts w:asciiTheme="minorHAnsi" w:hAnsiTheme="minorHAnsi"/>
      <w:b/>
      <w:sz w:val="16"/>
      <w:szCs w:val="24"/>
    </w:rPr>
  </w:style>
  <w:style w:type="character" w:customStyle="1" w:styleId="Heading5Char">
    <w:name w:val="Heading 5 Char"/>
    <w:basedOn w:val="DefaultParagraphFont"/>
    <w:link w:val="Heading5"/>
    <w:rsid w:val="002219F3"/>
    <w:rPr>
      <w:rFonts w:asciiTheme="minorHAnsi" w:hAnsiTheme="minorHAnsi"/>
      <w:caps/>
      <w:sz w:val="16"/>
      <w:szCs w:val="24"/>
    </w:rPr>
  </w:style>
  <w:style w:type="paragraph" w:styleId="BalloonText">
    <w:name w:val="Balloon Text"/>
    <w:basedOn w:val="Normal"/>
    <w:semiHidden/>
    <w:unhideWhenUsed/>
    <w:rsid w:val="0002798A"/>
    <w:rPr>
      <w:rFonts w:cs="Tahoma"/>
      <w:szCs w:val="16"/>
    </w:rPr>
  </w:style>
  <w:style w:type="paragraph" w:customStyle="1" w:styleId="CheckBox">
    <w:name w:val="Check Box"/>
    <w:basedOn w:val="Normal"/>
    <w:link w:val="CheckBoxChar"/>
    <w:unhideWhenUsed/>
    <w:qFormat/>
    <w:rsid w:val="002219F3"/>
    <w:pPr>
      <w:jc w:val="center"/>
    </w:pPr>
    <w:rPr>
      <w:color w:val="999999"/>
    </w:rPr>
  </w:style>
  <w:style w:type="character" w:customStyle="1" w:styleId="CheckBoxChar">
    <w:name w:val="Check Box Char"/>
    <w:basedOn w:val="DefaultParagraphFont"/>
    <w:link w:val="CheckBox"/>
    <w:rsid w:val="004B1269"/>
    <w:rPr>
      <w:rFonts w:asciiTheme="minorHAnsi" w:hAnsiTheme="minorHAnsi"/>
      <w:color w:val="999999"/>
      <w:sz w:val="16"/>
      <w:szCs w:val="24"/>
    </w:rPr>
  </w:style>
  <w:style w:type="table" w:styleId="TableGrid">
    <w:name w:val="Table Grid"/>
    <w:basedOn w:val="TableNormal"/>
    <w:rsid w:val="00AD0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unhideWhenUsed/>
    <w:qFormat/>
    <w:rsid w:val="00AD0DEB"/>
    <w:pPr>
      <w:spacing w:before="0"/>
      <w:jc w:val="right"/>
    </w:pPr>
    <w:rPr>
      <w:rFonts w:asciiTheme="majorHAnsi" w:hAnsiTheme="majorHAnsi"/>
      <w:b/>
      <w:color w:val="404040" w:themeColor="text1" w:themeTint="BF"/>
      <w:sz w:val="28"/>
    </w:rPr>
  </w:style>
  <w:style w:type="paragraph" w:customStyle="1" w:styleId="Italic">
    <w:name w:val="Italic"/>
    <w:basedOn w:val="Heading4"/>
    <w:qFormat/>
    <w:rsid w:val="004B1269"/>
    <w:rPr>
      <w:b w:val="0"/>
      <w:i/>
    </w:rPr>
  </w:style>
  <w:style w:type="paragraph" w:styleId="NoSpacing">
    <w:name w:val="No Spacing"/>
    <w:uiPriority w:val="1"/>
    <w:qFormat/>
    <w:rsid w:val="00AD43F8"/>
    <w:rPr>
      <w:rFonts w:asciiTheme="minorHAnsi" w:eastAsiaTheme="minorHAnsi" w:hAnsiTheme="minorHAnsi" w:cstheme="minorBidi"/>
      <w:sz w:val="22"/>
      <w:szCs w:val="22"/>
    </w:rPr>
  </w:style>
  <w:style w:type="paragraph" w:styleId="ListParagraph">
    <w:name w:val="List Paragraph"/>
    <w:basedOn w:val="Normal"/>
    <w:uiPriority w:val="34"/>
    <w:unhideWhenUsed/>
    <w:qFormat/>
    <w:rsid w:val="003D6BF4"/>
    <w:pPr>
      <w:ind w:left="720"/>
      <w:contextualSpacing/>
    </w:pPr>
  </w:style>
  <w:style w:type="paragraph" w:styleId="NormalWeb">
    <w:name w:val="Normal (Web)"/>
    <w:basedOn w:val="Normal"/>
    <w:uiPriority w:val="99"/>
    <w:semiHidden/>
    <w:unhideWhenUsed/>
    <w:rsid w:val="0099141D"/>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99141D"/>
    <w:rPr>
      <w:b/>
      <w:bCs/>
    </w:rPr>
  </w:style>
  <w:style w:type="character" w:styleId="Hyperlink">
    <w:name w:val="Hyperlink"/>
    <w:basedOn w:val="DefaultParagraphFont"/>
    <w:uiPriority w:val="99"/>
    <w:semiHidden/>
    <w:unhideWhenUsed/>
    <w:rsid w:val="0099141D"/>
    <w:rPr>
      <w:color w:val="0000FF"/>
      <w:u w:val="single"/>
    </w:rPr>
  </w:style>
  <w:style w:type="character" w:styleId="FollowedHyperlink">
    <w:name w:val="FollowedHyperlink"/>
    <w:basedOn w:val="DefaultParagraphFont"/>
    <w:semiHidden/>
    <w:unhideWhenUsed/>
    <w:rsid w:val="00784614"/>
    <w:rPr>
      <w:color w:val="800080" w:themeColor="followedHyperlink"/>
      <w:u w:val="single"/>
    </w:rPr>
  </w:style>
  <w:style w:type="paragraph" w:styleId="Revision">
    <w:name w:val="Revision"/>
    <w:hidden/>
    <w:uiPriority w:val="99"/>
    <w:semiHidden/>
    <w:rsid w:val="003973F4"/>
    <w:rPr>
      <w:rFonts w:asciiTheme="minorHAnsi" w:hAnsiTheme="minorHAnsi"/>
      <w:sz w:val="16"/>
      <w:szCs w:val="24"/>
    </w:rPr>
  </w:style>
  <w:style w:type="paragraph" w:styleId="Header">
    <w:name w:val="header"/>
    <w:basedOn w:val="Normal"/>
    <w:link w:val="HeaderChar"/>
    <w:unhideWhenUsed/>
    <w:rsid w:val="00E75320"/>
    <w:pPr>
      <w:tabs>
        <w:tab w:val="center" w:pos="4680"/>
        <w:tab w:val="right" w:pos="9360"/>
      </w:tabs>
      <w:spacing w:before="0"/>
    </w:pPr>
  </w:style>
  <w:style w:type="character" w:customStyle="1" w:styleId="HeaderChar">
    <w:name w:val="Header Char"/>
    <w:basedOn w:val="DefaultParagraphFont"/>
    <w:link w:val="Header"/>
    <w:rsid w:val="00E75320"/>
    <w:rPr>
      <w:rFonts w:asciiTheme="minorHAnsi" w:hAnsiTheme="minorHAnsi"/>
      <w:sz w:val="16"/>
      <w:szCs w:val="24"/>
    </w:rPr>
  </w:style>
  <w:style w:type="paragraph" w:styleId="Footer">
    <w:name w:val="footer"/>
    <w:basedOn w:val="Normal"/>
    <w:link w:val="FooterChar"/>
    <w:uiPriority w:val="99"/>
    <w:unhideWhenUsed/>
    <w:rsid w:val="00E75320"/>
    <w:pPr>
      <w:tabs>
        <w:tab w:val="center" w:pos="4680"/>
        <w:tab w:val="right" w:pos="9360"/>
      </w:tabs>
      <w:spacing w:before="0"/>
    </w:pPr>
  </w:style>
  <w:style w:type="character" w:customStyle="1" w:styleId="FooterChar">
    <w:name w:val="Footer Char"/>
    <w:basedOn w:val="DefaultParagraphFont"/>
    <w:link w:val="Footer"/>
    <w:uiPriority w:val="99"/>
    <w:rsid w:val="00E75320"/>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3589">
      <w:bodyDiv w:val="1"/>
      <w:marLeft w:val="0"/>
      <w:marRight w:val="0"/>
      <w:marTop w:val="0"/>
      <w:marBottom w:val="0"/>
      <w:divBdr>
        <w:top w:val="none" w:sz="0" w:space="0" w:color="auto"/>
        <w:left w:val="none" w:sz="0" w:space="0" w:color="auto"/>
        <w:bottom w:val="none" w:sz="0" w:space="0" w:color="auto"/>
        <w:right w:val="none" w:sz="0" w:space="0" w:color="auto"/>
      </w:divBdr>
    </w:div>
    <w:div w:id="275798584">
      <w:bodyDiv w:val="1"/>
      <w:marLeft w:val="0"/>
      <w:marRight w:val="0"/>
      <w:marTop w:val="0"/>
      <w:marBottom w:val="0"/>
      <w:divBdr>
        <w:top w:val="none" w:sz="0" w:space="0" w:color="auto"/>
        <w:left w:val="none" w:sz="0" w:space="0" w:color="auto"/>
        <w:bottom w:val="none" w:sz="0" w:space="0" w:color="auto"/>
        <w:right w:val="none" w:sz="0" w:space="0" w:color="auto"/>
      </w:divBdr>
    </w:div>
    <w:div w:id="844249875">
      <w:bodyDiv w:val="1"/>
      <w:marLeft w:val="0"/>
      <w:marRight w:val="0"/>
      <w:marTop w:val="0"/>
      <w:marBottom w:val="0"/>
      <w:divBdr>
        <w:top w:val="none" w:sz="0" w:space="0" w:color="auto"/>
        <w:left w:val="none" w:sz="0" w:space="0" w:color="auto"/>
        <w:bottom w:val="none" w:sz="0" w:space="0" w:color="auto"/>
        <w:right w:val="none" w:sz="0" w:space="0" w:color="auto"/>
      </w:divBdr>
      <w:divsChild>
        <w:div w:id="404497274">
          <w:marLeft w:val="0"/>
          <w:marRight w:val="0"/>
          <w:marTop w:val="0"/>
          <w:marBottom w:val="0"/>
          <w:divBdr>
            <w:top w:val="none" w:sz="0" w:space="0" w:color="auto"/>
            <w:left w:val="none" w:sz="0" w:space="0" w:color="auto"/>
            <w:bottom w:val="none" w:sz="0" w:space="0" w:color="auto"/>
            <w:right w:val="none" w:sz="0" w:space="0" w:color="auto"/>
          </w:divBdr>
        </w:div>
        <w:div w:id="142700103">
          <w:marLeft w:val="0"/>
          <w:marRight w:val="0"/>
          <w:marTop w:val="0"/>
          <w:marBottom w:val="0"/>
          <w:divBdr>
            <w:top w:val="none" w:sz="0" w:space="0" w:color="auto"/>
            <w:left w:val="none" w:sz="0" w:space="0" w:color="auto"/>
            <w:bottom w:val="none" w:sz="0" w:space="0" w:color="auto"/>
            <w:right w:val="none" w:sz="0" w:space="0" w:color="auto"/>
          </w:divBdr>
        </w:div>
      </w:divsChild>
    </w:div>
    <w:div w:id="1512452162">
      <w:bodyDiv w:val="1"/>
      <w:marLeft w:val="0"/>
      <w:marRight w:val="0"/>
      <w:marTop w:val="0"/>
      <w:marBottom w:val="0"/>
      <w:divBdr>
        <w:top w:val="none" w:sz="0" w:space="0" w:color="auto"/>
        <w:left w:val="none" w:sz="0" w:space="0" w:color="auto"/>
        <w:bottom w:val="none" w:sz="0" w:space="0" w:color="auto"/>
        <w:right w:val="none" w:sz="0" w:space="0" w:color="auto"/>
      </w:divBdr>
    </w:div>
    <w:div w:id="1581720175">
      <w:bodyDiv w:val="1"/>
      <w:marLeft w:val="0"/>
      <w:marRight w:val="0"/>
      <w:marTop w:val="0"/>
      <w:marBottom w:val="0"/>
      <w:divBdr>
        <w:top w:val="none" w:sz="0" w:space="0" w:color="auto"/>
        <w:left w:val="none" w:sz="0" w:space="0" w:color="auto"/>
        <w:bottom w:val="none" w:sz="0" w:space="0" w:color="auto"/>
        <w:right w:val="none" w:sz="0" w:space="0" w:color="auto"/>
      </w:divBdr>
      <w:divsChild>
        <w:div w:id="556623414">
          <w:marLeft w:val="0"/>
          <w:marRight w:val="0"/>
          <w:marTop w:val="0"/>
          <w:marBottom w:val="0"/>
          <w:divBdr>
            <w:top w:val="none" w:sz="0" w:space="0" w:color="auto"/>
            <w:left w:val="none" w:sz="0" w:space="0" w:color="auto"/>
            <w:bottom w:val="none" w:sz="0" w:space="0" w:color="auto"/>
            <w:right w:val="none" w:sz="0" w:space="0" w:color="auto"/>
          </w:divBdr>
        </w:div>
        <w:div w:id="1578133633">
          <w:marLeft w:val="0"/>
          <w:marRight w:val="0"/>
          <w:marTop w:val="0"/>
          <w:marBottom w:val="0"/>
          <w:divBdr>
            <w:top w:val="none" w:sz="0" w:space="0" w:color="auto"/>
            <w:left w:val="none" w:sz="0" w:space="0" w:color="auto"/>
            <w:bottom w:val="none" w:sz="0" w:space="0" w:color="auto"/>
            <w:right w:val="none" w:sz="0" w:space="0" w:color="auto"/>
          </w:divBdr>
        </w:div>
        <w:div w:id="1208225013">
          <w:marLeft w:val="0"/>
          <w:marRight w:val="0"/>
          <w:marTop w:val="0"/>
          <w:marBottom w:val="0"/>
          <w:divBdr>
            <w:top w:val="none" w:sz="0" w:space="0" w:color="auto"/>
            <w:left w:val="none" w:sz="0" w:space="0" w:color="auto"/>
            <w:bottom w:val="none" w:sz="0" w:space="0" w:color="auto"/>
            <w:right w:val="none" w:sz="0" w:space="0" w:color="auto"/>
          </w:divBdr>
        </w:div>
        <w:div w:id="454256690">
          <w:marLeft w:val="0"/>
          <w:marRight w:val="0"/>
          <w:marTop w:val="0"/>
          <w:marBottom w:val="0"/>
          <w:divBdr>
            <w:top w:val="none" w:sz="0" w:space="0" w:color="auto"/>
            <w:left w:val="none" w:sz="0" w:space="0" w:color="auto"/>
            <w:bottom w:val="none" w:sz="0" w:space="0" w:color="auto"/>
            <w:right w:val="none" w:sz="0" w:space="0" w:color="auto"/>
          </w:divBdr>
        </w:div>
      </w:divsChild>
    </w:div>
    <w:div w:id="1651329416">
      <w:bodyDiv w:val="1"/>
      <w:marLeft w:val="0"/>
      <w:marRight w:val="0"/>
      <w:marTop w:val="0"/>
      <w:marBottom w:val="0"/>
      <w:divBdr>
        <w:top w:val="none" w:sz="0" w:space="0" w:color="auto"/>
        <w:left w:val="none" w:sz="0" w:space="0" w:color="auto"/>
        <w:bottom w:val="none" w:sz="0" w:space="0" w:color="auto"/>
        <w:right w:val="none" w:sz="0" w:space="0" w:color="auto"/>
      </w:divBdr>
    </w:div>
    <w:div w:id="2105374621">
      <w:bodyDiv w:val="1"/>
      <w:marLeft w:val="0"/>
      <w:marRight w:val="0"/>
      <w:marTop w:val="0"/>
      <w:marBottom w:val="0"/>
      <w:divBdr>
        <w:top w:val="none" w:sz="0" w:space="0" w:color="auto"/>
        <w:left w:val="none" w:sz="0" w:space="0" w:color="auto"/>
        <w:bottom w:val="none" w:sz="0" w:space="0" w:color="auto"/>
        <w:right w:val="none" w:sz="0" w:space="0" w:color="auto"/>
      </w:divBdr>
      <w:divsChild>
        <w:div w:id="77139513">
          <w:marLeft w:val="0"/>
          <w:marRight w:val="0"/>
          <w:marTop w:val="0"/>
          <w:marBottom w:val="0"/>
          <w:divBdr>
            <w:top w:val="none" w:sz="0" w:space="0" w:color="auto"/>
            <w:left w:val="none" w:sz="0" w:space="0" w:color="auto"/>
            <w:bottom w:val="none" w:sz="0" w:space="0" w:color="auto"/>
            <w:right w:val="none" w:sz="0" w:space="0" w:color="auto"/>
          </w:divBdr>
        </w:div>
        <w:div w:id="856037993">
          <w:marLeft w:val="0"/>
          <w:marRight w:val="0"/>
          <w:marTop w:val="0"/>
          <w:marBottom w:val="0"/>
          <w:divBdr>
            <w:top w:val="none" w:sz="0" w:space="0" w:color="auto"/>
            <w:left w:val="none" w:sz="0" w:space="0" w:color="auto"/>
            <w:bottom w:val="none" w:sz="0" w:space="0" w:color="auto"/>
            <w:right w:val="none" w:sz="0" w:space="0" w:color="auto"/>
          </w:divBdr>
        </w:div>
        <w:div w:id="1144590486">
          <w:marLeft w:val="0"/>
          <w:marRight w:val="0"/>
          <w:marTop w:val="0"/>
          <w:marBottom w:val="0"/>
          <w:divBdr>
            <w:top w:val="none" w:sz="0" w:space="0" w:color="auto"/>
            <w:left w:val="none" w:sz="0" w:space="0" w:color="auto"/>
            <w:bottom w:val="none" w:sz="0" w:space="0" w:color="auto"/>
            <w:right w:val="none" w:sz="0" w:space="0" w:color="auto"/>
          </w:divBdr>
        </w:div>
        <w:div w:id="1599438657">
          <w:marLeft w:val="0"/>
          <w:marRight w:val="0"/>
          <w:marTop w:val="0"/>
          <w:marBottom w:val="0"/>
          <w:divBdr>
            <w:top w:val="none" w:sz="0" w:space="0" w:color="auto"/>
            <w:left w:val="none" w:sz="0" w:space="0" w:color="auto"/>
            <w:bottom w:val="none" w:sz="0" w:space="0" w:color="auto"/>
            <w:right w:val="none" w:sz="0" w:space="0" w:color="auto"/>
          </w:divBdr>
        </w:div>
        <w:div w:id="288361536">
          <w:marLeft w:val="0"/>
          <w:marRight w:val="0"/>
          <w:marTop w:val="0"/>
          <w:marBottom w:val="0"/>
          <w:divBdr>
            <w:top w:val="none" w:sz="0" w:space="0" w:color="auto"/>
            <w:left w:val="none" w:sz="0" w:space="0" w:color="auto"/>
            <w:bottom w:val="none" w:sz="0" w:space="0" w:color="auto"/>
            <w:right w:val="none" w:sz="0" w:space="0" w:color="auto"/>
          </w:divBdr>
        </w:div>
        <w:div w:id="2087998562">
          <w:marLeft w:val="0"/>
          <w:marRight w:val="0"/>
          <w:marTop w:val="0"/>
          <w:marBottom w:val="0"/>
          <w:divBdr>
            <w:top w:val="none" w:sz="0" w:space="0" w:color="auto"/>
            <w:left w:val="none" w:sz="0" w:space="0" w:color="auto"/>
            <w:bottom w:val="none" w:sz="0" w:space="0" w:color="auto"/>
            <w:right w:val="none" w:sz="0" w:space="0" w:color="auto"/>
          </w:divBdr>
        </w:div>
        <w:div w:id="1594630582">
          <w:marLeft w:val="0"/>
          <w:marRight w:val="0"/>
          <w:marTop w:val="0"/>
          <w:marBottom w:val="0"/>
          <w:divBdr>
            <w:top w:val="none" w:sz="0" w:space="0" w:color="auto"/>
            <w:left w:val="none" w:sz="0" w:space="0" w:color="auto"/>
            <w:bottom w:val="none" w:sz="0" w:space="0" w:color="auto"/>
            <w:right w:val="none" w:sz="0" w:space="0" w:color="auto"/>
          </w:divBdr>
        </w:div>
        <w:div w:id="1497767694">
          <w:marLeft w:val="0"/>
          <w:marRight w:val="0"/>
          <w:marTop w:val="0"/>
          <w:marBottom w:val="0"/>
          <w:divBdr>
            <w:top w:val="none" w:sz="0" w:space="0" w:color="auto"/>
            <w:left w:val="none" w:sz="0" w:space="0" w:color="auto"/>
            <w:bottom w:val="none" w:sz="0" w:space="0" w:color="auto"/>
            <w:right w:val="none" w:sz="0" w:space="0" w:color="auto"/>
          </w:divBdr>
        </w:div>
        <w:div w:id="1712143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A236C-80BA-41AF-8C5B-991FBDDEC877}">
  <ds:schemaRefs>
    <ds:schemaRef ds:uri="http://schemas.microsoft.com/sharepoint/v3/contenttype/forms"/>
  </ds:schemaRefs>
</ds:datastoreItem>
</file>

<file path=customXml/itemProps2.xml><?xml version="1.0" encoding="utf-8"?>
<ds:datastoreItem xmlns:ds="http://schemas.openxmlformats.org/officeDocument/2006/customXml" ds:itemID="{13BAD5EA-9224-4362-A1D6-A55E5B818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5</Pages>
  <Words>1268</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Employee Performance Review form (short)</vt:lpstr>
    </vt:vector>
  </TitlesOfParts>
  <Company/>
  <LinksUpToDate>false</LinksUpToDate>
  <CharactersWithSpaces>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Performance Review form (short)</dc:title>
  <dc:subject>CSUEU Employee Performance Review Form</dc:subject>
  <dc:creator>Linda San</dc:creator>
  <cp:keywords>CSUEU Employee Performance Review, CSUEU Evaluation</cp:keywords>
  <dc:description>CSUEU, Unit 2, 5, 7 &amp; 9 Employee Performance Review, Evaluation
Added new campus logo and made each box checkable.</dc:description>
  <cp:lastModifiedBy>Linda San</cp:lastModifiedBy>
  <cp:revision>16</cp:revision>
  <cp:lastPrinted>2017-05-11T20:10:00Z</cp:lastPrinted>
  <dcterms:created xsi:type="dcterms:W3CDTF">2018-04-30T20:26:00Z</dcterms:created>
  <dcterms:modified xsi:type="dcterms:W3CDTF">2018-08-03T20:32:00Z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TC060889521033</vt:lpwstr>
  </property>
</Properties>
</file>