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75A6" w14:textId="77777777" w:rsidR="002D1E38" w:rsidRDefault="002D1E38" w:rsidP="002D1E38">
      <w:pPr>
        <w:spacing w:before="198"/>
        <w:ind w:left="940"/>
        <w:rPr>
          <w:b/>
          <w:sz w:val="24"/>
        </w:rPr>
      </w:pPr>
      <w:r>
        <w:rPr>
          <w:b/>
          <w:sz w:val="24"/>
        </w:rPr>
        <w:t>For PUB 505:</w:t>
      </w:r>
    </w:p>
    <w:p w14:paraId="2FCB0224" w14:textId="108E35FF" w:rsidR="002D1E38" w:rsidRDefault="002D1E38" w:rsidP="002D1E38">
      <w:pPr>
        <w:spacing w:before="198"/>
        <w:ind w:left="940"/>
        <w:rPr>
          <w:b/>
          <w:sz w:val="24"/>
        </w:rPr>
      </w:pPr>
      <w:r w:rsidRPr="00B45206">
        <w:rPr>
          <w:rFonts w:eastAsia="MS Mincho"/>
          <w:b/>
          <w:bCs/>
          <w:sz w:val="24"/>
          <w:szCs w:val="24"/>
        </w:rPr>
        <w:t>PUB 504 is the first course in a two-course sequence on quantitative methodology in Public Administration</w:t>
      </w:r>
      <w:r>
        <w:rPr>
          <w:rFonts w:eastAsia="MS Mincho"/>
          <w:b/>
          <w:bCs/>
          <w:sz w:val="24"/>
          <w:szCs w:val="24"/>
        </w:rPr>
        <w:t>. T</w:t>
      </w:r>
      <w:r w:rsidRPr="00B45206">
        <w:rPr>
          <w:rFonts w:eastAsia="MS Mincho"/>
          <w:b/>
          <w:bCs/>
          <w:sz w:val="24"/>
          <w:szCs w:val="24"/>
        </w:rPr>
        <w:t>he subsequent course is PUB 505.</w:t>
      </w:r>
      <w:r>
        <w:rPr>
          <w:rFonts w:eastAsia="MS Mincho"/>
          <w:b/>
          <w:bCs/>
          <w:sz w:val="24"/>
          <w:szCs w:val="24"/>
        </w:rPr>
        <w:t xml:space="preserve"> </w:t>
      </w:r>
      <w:r>
        <w:rPr>
          <w:b/>
          <w:sz w:val="24"/>
        </w:rPr>
        <w:t xml:space="preserve">We will use the same textbook for both classes as this book should be studied in two semesters. Any additional material for PUB 505 will be provided by the instructor.  </w:t>
      </w:r>
    </w:p>
    <w:p w14:paraId="0905F684" w14:textId="77777777" w:rsidR="002D1E38" w:rsidRDefault="002D1E38" w:rsidP="002D1E38">
      <w:pPr>
        <w:spacing w:before="198"/>
        <w:ind w:left="940"/>
        <w:rPr>
          <w:b/>
          <w:sz w:val="24"/>
        </w:rPr>
      </w:pPr>
    </w:p>
    <w:p w14:paraId="1A2382FA" w14:textId="446CDB73" w:rsidR="002D1E38" w:rsidRDefault="002D1E38" w:rsidP="002D1E38">
      <w:pPr>
        <w:spacing w:before="198"/>
        <w:ind w:left="940"/>
        <w:rPr>
          <w:rFonts w:ascii="Calibri"/>
          <w:b/>
        </w:rPr>
      </w:pPr>
      <w:r>
        <w:rPr>
          <w:b/>
          <w:sz w:val="24"/>
        </w:rPr>
        <w:t>Required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Textbook</w:t>
      </w:r>
      <w:r>
        <w:rPr>
          <w:rFonts w:ascii="Calibri"/>
          <w:b/>
        </w:rPr>
        <w:t>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SOFTWARE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DATA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SETS</w:t>
      </w:r>
      <w:r>
        <w:rPr>
          <w:rFonts w:ascii="Calibri"/>
          <w:b/>
        </w:rPr>
        <w:t xml:space="preserve"> for PUB 504 &amp; PUB 505</w:t>
      </w:r>
    </w:p>
    <w:p w14:paraId="5F6465CB" w14:textId="77777777" w:rsidR="002D1E38" w:rsidRDefault="002D1E38" w:rsidP="002D1E38">
      <w:pPr>
        <w:pStyle w:val="BodyText"/>
        <w:spacing w:before="5"/>
        <w:rPr>
          <w:rFonts w:ascii="Calibri"/>
          <w:b/>
          <w:sz w:val="19"/>
        </w:rPr>
      </w:pPr>
    </w:p>
    <w:p w14:paraId="29A206B2" w14:textId="77777777" w:rsidR="002D1E38" w:rsidRDefault="002D1E38" w:rsidP="002D1E38">
      <w:pPr>
        <w:pStyle w:val="BodyText"/>
        <w:ind w:left="940"/>
      </w:pP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requires an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homework</w:t>
      </w:r>
      <w:r>
        <w:rPr>
          <w:spacing w:val="-2"/>
        </w:rPr>
        <w:t xml:space="preserve"> </w:t>
      </w:r>
      <w:r>
        <w:t>platform called MindTap that includes e-book required for this class. Here is the link:</w:t>
      </w:r>
    </w:p>
    <w:p w14:paraId="47E7AE5C" w14:textId="77777777" w:rsidR="002D1E38" w:rsidRDefault="002D1E38" w:rsidP="002D1E38">
      <w:pPr>
        <w:pStyle w:val="BodyText"/>
        <w:ind w:left="940"/>
      </w:pPr>
      <w:hyperlink r:id="rId4" w:history="1">
        <w:r w:rsidRPr="008F3850">
          <w:rPr>
            <w:rStyle w:val="Hyperlink"/>
          </w:rPr>
          <w:t>https://www.cengage.com/c/statistics-a-tool-for-social-research-and-data-analysis-11e-healey/9780357371077/?searchIsbn=97803</w:t>
        </w:r>
        <w:r w:rsidRPr="008F3850">
          <w:rPr>
            <w:rStyle w:val="Hyperlink"/>
          </w:rPr>
          <w:t>5</w:t>
        </w:r>
        <w:r w:rsidRPr="008F3850">
          <w:rPr>
            <w:rStyle w:val="Hyperlink"/>
          </w:rPr>
          <w:t>7371114</w:t>
        </w:r>
      </w:hyperlink>
      <w:r>
        <w:t xml:space="preserve"> </w:t>
      </w:r>
    </w:p>
    <w:p w14:paraId="1E18D524" w14:textId="77777777" w:rsidR="002D1E38" w:rsidRDefault="002D1E38" w:rsidP="002D1E38">
      <w:pPr>
        <w:pStyle w:val="BodyText"/>
        <w:spacing w:before="90" w:line="278" w:lineRule="auto"/>
        <w:ind w:left="940" w:right="492"/>
      </w:pPr>
      <w:r>
        <w:rPr>
          <w:color w:val="336699"/>
        </w:rPr>
        <w:t>MindTap</w:t>
      </w:r>
      <w:r>
        <w:rPr>
          <w:color w:val="336699"/>
          <w:spacing w:val="-5"/>
        </w:rPr>
        <w:t xml:space="preserve"> </w:t>
      </w:r>
      <w:r>
        <w:rPr>
          <w:color w:val="336699"/>
        </w:rPr>
        <w:t>registration information</w:t>
      </w:r>
      <w:r>
        <w:rPr>
          <w:color w:val="336699"/>
          <w:spacing w:val="-3"/>
        </w:rPr>
        <w:t xml:space="preserve"> </w:t>
      </w:r>
      <w:r>
        <w:rPr>
          <w:color w:val="336699"/>
        </w:rPr>
        <w:t>is</w:t>
      </w:r>
      <w:r>
        <w:rPr>
          <w:color w:val="336699"/>
          <w:spacing w:val="-1"/>
        </w:rPr>
        <w:t xml:space="preserve"> </w:t>
      </w:r>
      <w:r>
        <w:rPr>
          <w:color w:val="336699"/>
        </w:rPr>
        <w:t>available</w:t>
      </w:r>
      <w:r>
        <w:rPr>
          <w:color w:val="336699"/>
          <w:spacing w:val="-5"/>
        </w:rPr>
        <w:t xml:space="preserve"> </w:t>
      </w:r>
      <w:r>
        <w:rPr>
          <w:color w:val="336699"/>
        </w:rPr>
        <w:t>on</w:t>
      </w:r>
      <w:r>
        <w:rPr>
          <w:color w:val="336699"/>
          <w:spacing w:val="-1"/>
        </w:rPr>
        <w:t xml:space="preserve"> </w:t>
      </w:r>
      <w:r>
        <w:rPr>
          <w:color w:val="336699"/>
        </w:rPr>
        <w:t>the</w:t>
      </w:r>
      <w:r>
        <w:rPr>
          <w:color w:val="336699"/>
          <w:spacing w:val="-4"/>
        </w:rPr>
        <w:t xml:space="preserve"> </w:t>
      </w:r>
      <w:r>
        <w:rPr>
          <w:color w:val="336699"/>
        </w:rPr>
        <w:t>class</w:t>
      </w:r>
      <w:r>
        <w:rPr>
          <w:color w:val="336699"/>
          <w:spacing w:val="-1"/>
        </w:rPr>
        <w:t xml:space="preserve"> </w:t>
      </w:r>
      <w:r>
        <w:rPr>
          <w:color w:val="336699"/>
        </w:rPr>
        <w:t>Blackboard</w:t>
      </w:r>
      <w:r>
        <w:rPr>
          <w:color w:val="336699"/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MindTap</w:t>
      </w:r>
      <w:r>
        <w:rPr>
          <w:spacing w:val="-3"/>
        </w:rPr>
        <w:t xml:space="preserve"> </w:t>
      </w:r>
      <w:r>
        <w:t>folder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main menu.</w:t>
      </w:r>
    </w:p>
    <w:p w14:paraId="39B59820" w14:textId="77777777" w:rsidR="002D1E38" w:rsidRDefault="002D1E38" w:rsidP="002D1E38">
      <w:pPr>
        <w:pStyle w:val="BodyText"/>
        <w:spacing w:before="1"/>
        <w:rPr>
          <w:sz w:val="21"/>
        </w:rPr>
      </w:pPr>
    </w:p>
    <w:p w14:paraId="0699D97F" w14:textId="77777777" w:rsidR="002D1E38" w:rsidRDefault="002D1E38" w:rsidP="002D1E38">
      <w:pPr>
        <w:spacing w:line="276" w:lineRule="auto"/>
        <w:ind w:left="940" w:right="140"/>
        <w:rPr>
          <w:b/>
          <w:spacing w:val="1"/>
          <w:sz w:val="24"/>
        </w:rPr>
      </w:pPr>
      <w:r>
        <w:rPr>
          <w:sz w:val="24"/>
        </w:rPr>
        <w:t>MindTap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homework</w:t>
      </w:r>
      <w:r>
        <w:rPr>
          <w:spacing w:val="-1"/>
          <w:sz w:val="24"/>
        </w:rPr>
        <w:t xml:space="preserve"> </w:t>
      </w:r>
      <w:r>
        <w:rPr>
          <w:sz w:val="24"/>
        </w:rPr>
        <w:t>and assessment, videos,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 w:rsidRPr="00496E8C">
        <w:rPr>
          <w:sz w:val="24"/>
          <w:highlight w:val="yellow"/>
        </w:rPr>
        <w:t>and</w:t>
      </w:r>
      <w:r w:rsidRPr="00496E8C">
        <w:rPr>
          <w:spacing w:val="-1"/>
          <w:sz w:val="24"/>
          <w:highlight w:val="yellow"/>
        </w:rPr>
        <w:t xml:space="preserve"> </w:t>
      </w:r>
      <w:r w:rsidRPr="00496E8C">
        <w:rPr>
          <w:sz w:val="24"/>
          <w:highlight w:val="yellow"/>
        </w:rPr>
        <w:t>seamless</w:t>
      </w:r>
      <w:r w:rsidRPr="00496E8C">
        <w:rPr>
          <w:spacing w:val="-2"/>
          <w:sz w:val="24"/>
          <w:highlight w:val="yellow"/>
        </w:rPr>
        <w:t xml:space="preserve"> </w:t>
      </w:r>
      <w:r w:rsidRPr="00496E8C">
        <w:rPr>
          <w:sz w:val="24"/>
          <w:highlight w:val="yellow"/>
        </w:rPr>
        <w:t>access</w:t>
      </w:r>
      <w:r w:rsidRPr="00496E8C">
        <w:rPr>
          <w:spacing w:val="-1"/>
          <w:sz w:val="24"/>
          <w:highlight w:val="yellow"/>
        </w:rPr>
        <w:t xml:space="preserve"> </w:t>
      </w:r>
      <w:r w:rsidRPr="00496E8C">
        <w:rPr>
          <w:sz w:val="24"/>
          <w:highlight w:val="yellow"/>
        </w:rPr>
        <w:t>to</w:t>
      </w:r>
      <w:r w:rsidRPr="00496E8C">
        <w:rPr>
          <w:spacing w:val="-2"/>
          <w:sz w:val="24"/>
          <w:highlight w:val="yellow"/>
        </w:rPr>
        <w:t xml:space="preserve"> </w:t>
      </w:r>
      <w:r w:rsidRPr="00496E8C">
        <w:rPr>
          <w:sz w:val="24"/>
          <w:highlight w:val="yellow"/>
        </w:rPr>
        <w:t>the</w:t>
      </w:r>
      <w:r w:rsidRPr="00496E8C">
        <w:rPr>
          <w:spacing w:val="-57"/>
          <w:sz w:val="24"/>
          <w:highlight w:val="yellow"/>
        </w:rPr>
        <w:t xml:space="preserve"> </w:t>
      </w:r>
      <w:r w:rsidRPr="00496E8C">
        <w:rPr>
          <w:sz w:val="24"/>
          <w:highlight w:val="yellow"/>
        </w:rPr>
        <w:t>eBook</w:t>
      </w:r>
      <w:r>
        <w:rPr>
          <w:sz w:val="24"/>
        </w:rPr>
        <w:t xml:space="preserve"> by </w:t>
      </w:r>
      <w:r>
        <w:rPr>
          <w:b/>
          <w:sz w:val="24"/>
        </w:rPr>
        <w:t>Joseph F. Healey, Christopher Donoghue Statistics: A Tool for Social Research,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Edition</w:t>
      </w:r>
      <w:r>
        <w:rPr>
          <w:b/>
          <w:spacing w:val="1"/>
          <w:sz w:val="24"/>
        </w:rPr>
        <w:t xml:space="preserve"> </w:t>
      </w:r>
    </w:p>
    <w:p w14:paraId="573996C1" w14:textId="77777777" w:rsidR="002D1E38" w:rsidRDefault="002D1E38" w:rsidP="002D1E38">
      <w:pPr>
        <w:spacing w:line="276" w:lineRule="auto"/>
        <w:ind w:left="940" w:right="140"/>
        <w:rPr>
          <w:color w:val="000000"/>
          <w:spacing w:val="1"/>
          <w:sz w:val="24"/>
          <w:shd w:val="clear" w:color="auto" w:fill="FFFF00"/>
        </w:rPr>
      </w:pPr>
      <w:r>
        <w:rPr>
          <w:sz w:val="24"/>
          <w:highlight w:val="yellow"/>
        </w:rPr>
        <w:t>I</w:t>
      </w:r>
      <w:r w:rsidRPr="00496E8C">
        <w:rPr>
          <w:color w:val="000000"/>
          <w:sz w:val="24"/>
          <w:highlight w:val="yellow"/>
          <w:shd w:val="clear" w:color="auto" w:fill="FFFF00"/>
        </w:rPr>
        <w:t>f</w:t>
      </w:r>
      <w:r>
        <w:rPr>
          <w:color w:val="000000"/>
          <w:sz w:val="24"/>
          <w:shd w:val="clear" w:color="auto" w:fill="FFFF00"/>
        </w:rPr>
        <w:t xml:space="preserve"> you feel comfortable with an e-version of the Healey book, then Statistics: A Tool for Social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Research,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11th</w:t>
      </w:r>
      <w:r>
        <w:rPr>
          <w:color w:val="000000"/>
          <w:spacing w:val="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+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MindTap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for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$53.00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will be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sufficient.</w:t>
      </w:r>
      <w:r>
        <w:rPr>
          <w:color w:val="000000"/>
          <w:spacing w:val="1"/>
          <w:sz w:val="24"/>
          <w:shd w:val="clear" w:color="auto" w:fill="FFFF00"/>
        </w:rPr>
        <w:t xml:space="preserve"> </w:t>
      </w:r>
    </w:p>
    <w:p w14:paraId="57595E1A" w14:textId="77777777" w:rsidR="002D1E38" w:rsidRDefault="002D1E38" w:rsidP="002D1E38">
      <w:pPr>
        <w:spacing w:line="276" w:lineRule="auto"/>
        <w:ind w:left="940" w:right="140"/>
        <w:rPr>
          <w:color w:val="000000"/>
          <w:spacing w:val="1"/>
          <w:sz w:val="24"/>
          <w:shd w:val="clear" w:color="auto" w:fill="FFFF00"/>
        </w:rPr>
      </w:pPr>
    </w:p>
    <w:p w14:paraId="1A7BEC2E" w14:textId="77777777" w:rsidR="002D1E38" w:rsidRDefault="002D1E38" w:rsidP="002D1E38">
      <w:pPr>
        <w:spacing w:line="276" w:lineRule="auto"/>
        <w:ind w:left="940" w:right="140"/>
        <w:rPr>
          <w:sz w:val="24"/>
        </w:rPr>
      </w:pPr>
      <w:r>
        <w:rPr>
          <w:b/>
          <w:color w:val="000000"/>
          <w:sz w:val="24"/>
        </w:rPr>
        <w:t>If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the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e-book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is not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sufficient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for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you,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I</w:t>
      </w:r>
      <w:r>
        <w:rPr>
          <w:b/>
          <w:color w:val="000000"/>
          <w:spacing w:val="-57"/>
          <w:sz w:val="24"/>
        </w:rPr>
        <w:t xml:space="preserve"> </w:t>
      </w:r>
      <w:r>
        <w:rPr>
          <w:b/>
          <w:color w:val="000000"/>
          <w:sz w:val="24"/>
        </w:rPr>
        <w:t xml:space="preserve"> recommend renting on buying hard copy of it. Explore the book pricing-options at</w:t>
      </w:r>
      <w:r>
        <w:rPr>
          <w:b/>
          <w:color w:val="000000"/>
          <w:spacing w:val="1"/>
          <w:sz w:val="24"/>
        </w:rPr>
        <w:t xml:space="preserve"> </w:t>
      </w:r>
      <w:hyperlink r:id="rId5">
        <w:r w:rsidRPr="004136F4">
          <w:rPr>
            <w:color w:val="0000FF"/>
            <w:sz w:val="24"/>
          </w:rPr>
          <w:t>https</w:t>
        </w:r>
        <w:r w:rsidRPr="004136F4">
          <w:rPr>
            <w:b/>
            <w:color w:val="0000FF"/>
            <w:sz w:val="24"/>
          </w:rPr>
          <w:t xml:space="preserve">://www.cengage.com/student/ </w:t>
        </w:r>
      </w:hyperlink>
      <w:r>
        <w:rPr>
          <w:color w:val="000000"/>
          <w:sz w:val="24"/>
        </w:rPr>
        <w:t>or at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any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other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discounted website.</w:t>
      </w:r>
      <w:r w:rsidRPr="00496E8C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These are the  ISBN for a hard copy of the book: </w:t>
      </w:r>
      <w:r>
        <w:rPr>
          <w:sz w:val="24"/>
        </w:rPr>
        <w:t>ISBN-10:</w:t>
      </w:r>
      <w:r>
        <w:rPr>
          <w:spacing w:val="2"/>
          <w:sz w:val="24"/>
        </w:rPr>
        <w:t xml:space="preserve"> </w:t>
      </w:r>
      <w:r>
        <w:rPr>
          <w:sz w:val="24"/>
        </w:rPr>
        <w:t>0357371119</w:t>
      </w:r>
      <w:r>
        <w:rPr>
          <w:spacing w:val="2"/>
          <w:sz w:val="24"/>
        </w:rPr>
        <w:t xml:space="preserve"> </w:t>
      </w:r>
      <w:r>
        <w:rPr>
          <w:sz w:val="24"/>
        </w:rPr>
        <w:t>|</w:t>
      </w:r>
      <w:r>
        <w:rPr>
          <w:spacing w:val="-3"/>
          <w:sz w:val="24"/>
        </w:rPr>
        <w:t xml:space="preserve"> </w:t>
      </w:r>
      <w:r>
        <w:rPr>
          <w:sz w:val="24"/>
        </w:rPr>
        <w:t>ISBN-13:</w:t>
      </w:r>
      <w:r>
        <w:rPr>
          <w:spacing w:val="3"/>
          <w:sz w:val="24"/>
        </w:rPr>
        <w:t xml:space="preserve"> </w:t>
      </w:r>
      <w:r>
        <w:rPr>
          <w:sz w:val="24"/>
        </w:rPr>
        <w:t>9780357371114.</w:t>
      </w:r>
    </w:p>
    <w:p w14:paraId="1F20674C" w14:textId="77777777" w:rsidR="002D1E38" w:rsidRDefault="002D1E38" w:rsidP="002D1E38">
      <w:pPr>
        <w:pStyle w:val="BodyText"/>
        <w:spacing w:before="10"/>
        <w:rPr>
          <w:sz w:val="16"/>
        </w:rPr>
      </w:pPr>
    </w:p>
    <w:p w14:paraId="39278622" w14:textId="77777777" w:rsidR="002D1E38" w:rsidRDefault="002D1E38" w:rsidP="002D1E38">
      <w:pPr>
        <w:pStyle w:val="BodyText"/>
        <w:spacing w:before="9"/>
        <w:rPr>
          <w:sz w:val="23"/>
        </w:rPr>
      </w:pPr>
    </w:p>
    <w:p w14:paraId="3C5190AE" w14:textId="77777777" w:rsidR="002D1E38" w:rsidRDefault="002D1E38" w:rsidP="002D1E38">
      <w:pPr>
        <w:pStyle w:val="Heading1"/>
        <w:ind w:left="995"/>
      </w:pPr>
      <w:r>
        <w:rPr>
          <w:b w:val="0"/>
          <w:sz w:val="22"/>
        </w:rPr>
        <w:t>3.</w:t>
      </w:r>
      <w:r>
        <w:rPr>
          <w:b w:val="0"/>
          <w:spacing w:val="1"/>
          <w:sz w:val="22"/>
        </w:rPr>
        <w:t xml:space="preserve"> </w:t>
      </w:r>
      <w:r>
        <w:t>SPSS</w:t>
      </w:r>
      <w:r>
        <w:rPr>
          <w:spacing w:val="-3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Windows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MAC</w:t>
      </w:r>
    </w:p>
    <w:p w14:paraId="2028443F" w14:textId="77777777" w:rsidR="002D1E38" w:rsidRDefault="002D1E38" w:rsidP="002D1E38">
      <w:pPr>
        <w:pStyle w:val="BodyText"/>
        <w:rPr>
          <w:b/>
        </w:rPr>
      </w:pPr>
    </w:p>
    <w:p w14:paraId="43CEE0FB" w14:textId="77777777" w:rsidR="002D1E38" w:rsidRDefault="002D1E38" w:rsidP="002D1E38">
      <w:pPr>
        <w:pStyle w:val="BodyText"/>
        <w:ind w:left="940"/>
      </w:pPr>
      <w:r>
        <w:t>The</w:t>
      </w:r>
      <w:r>
        <w:rPr>
          <w:spacing w:val="-8"/>
        </w:rPr>
        <w:t xml:space="preserve"> </w:t>
      </w:r>
      <w:r>
        <w:t>SPSS</w:t>
      </w:r>
      <w:r>
        <w:rPr>
          <w:spacing w:val="-1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Launchpad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MyCSUDH</w:t>
      </w:r>
      <w:proofErr w:type="spellEnd"/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portal</w:t>
      </w:r>
      <w:r>
        <w:rPr>
          <w:spacing w:val="-57"/>
        </w:rPr>
        <w:t xml:space="preserve"> </w:t>
      </w:r>
      <w:r>
        <w:t>(https://my.csudh.edu). Click on SPSS in the Software Launchpad, log in to authenticate, choose</w:t>
      </w:r>
      <w:r>
        <w:rPr>
          <w:spacing w:val="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28.</w:t>
      </w:r>
    </w:p>
    <w:p w14:paraId="7299CA95" w14:textId="77777777" w:rsidR="002D1E38" w:rsidRDefault="002D1E38" w:rsidP="002D1E38">
      <w:pPr>
        <w:spacing w:before="1"/>
        <w:ind w:left="1000"/>
        <w:rPr>
          <w:b/>
          <w:sz w:val="24"/>
        </w:rPr>
      </w:pPr>
      <w:r>
        <w:rPr>
          <w:sz w:val="24"/>
        </w:rPr>
        <w:t>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 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download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SPSS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version 28:</w:t>
      </w:r>
    </w:p>
    <w:p w14:paraId="10FDA853" w14:textId="77777777" w:rsidR="002D1E38" w:rsidRDefault="002D1E38" w:rsidP="002D1E38">
      <w:pPr>
        <w:pStyle w:val="BodyText"/>
        <w:ind w:left="1041"/>
      </w:pPr>
      <w:r>
        <w:t>Step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Log</w:t>
      </w:r>
      <w:r>
        <w:rPr>
          <w:spacing w:val="-6"/>
        </w:rPr>
        <w:t xml:space="preserve"> </w:t>
      </w:r>
      <w:r>
        <w:t>into</w:t>
      </w:r>
      <w:r>
        <w:rPr>
          <w:spacing w:val="-1"/>
        </w:rPr>
        <w:t xml:space="preserve"> </w:t>
      </w:r>
      <w:proofErr w:type="spellStart"/>
      <w:r>
        <w:t>mycsudh</w:t>
      </w:r>
      <w:proofErr w:type="spellEnd"/>
    </w:p>
    <w:p w14:paraId="6E2F24BB" w14:textId="77777777" w:rsidR="002D1E38" w:rsidRDefault="002D1E38" w:rsidP="002D1E38">
      <w:pPr>
        <w:pStyle w:val="BodyText"/>
        <w:ind w:left="1041"/>
      </w:pPr>
      <w:r>
        <w:t>Step</w:t>
      </w:r>
      <w:r>
        <w:rPr>
          <w:spacing w:val="-6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LAUNCHPAD</w:t>
      </w:r>
      <w:r>
        <w:rPr>
          <w:spacing w:val="-4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SPSS.</w:t>
      </w:r>
    </w:p>
    <w:p w14:paraId="21A11D0F" w14:textId="77777777" w:rsidR="002D1E38" w:rsidRDefault="002D1E38" w:rsidP="002D1E38">
      <w:pPr>
        <w:pStyle w:val="BodyText"/>
        <w:ind w:left="1060" w:right="1379" w:hanging="22"/>
        <w:rPr>
          <w:b/>
        </w:rPr>
      </w:pPr>
      <w:r>
        <w:t>Step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Select SPSS</w:t>
      </w:r>
      <w:r>
        <w:rPr>
          <w:spacing w:val="-1"/>
        </w:rPr>
        <w:t xml:space="preserve"> </w:t>
      </w:r>
      <w:r>
        <w:t>28 for</w:t>
      </w:r>
      <w:r>
        <w:rPr>
          <w:spacing w:val="-1"/>
        </w:rPr>
        <w:t xml:space="preserve"> </w:t>
      </w:r>
      <w:r>
        <w:t>Windows or,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MAC, for</w:t>
      </w:r>
      <w:r>
        <w:rPr>
          <w:spacing w:val="-2"/>
        </w:rPr>
        <w:t xml:space="preserve"> </w:t>
      </w:r>
      <w:r>
        <w:t>MAC; start</w:t>
      </w:r>
      <w:r>
        <w:rPr>
          <w:spacing w:val="1"/>
        </w:rPr>
        <w:t xml:space="preserve"> </w:t>
      </w:r>
      <w:r>
        <w:t>download.</w:t>
      </w:r>
      <w:r>
        <w:rPr>
          <w:spacing w:val="-57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 xml:space="preserve">4: </w:t>
      </w:r>
      <w:r>
        <w:rPr>
          <w:b/>
        </w:rPr>
        <w:t>VERY</w:t>
      </w:r>
      <w:r>
        <w:rPr>
          <w:b/>
          <w:spacing w:val="-1"/>
        </w:rPr>
        <w:t xml:space="preserve"> </w:t>
      </w:r>
      <w:r>
        <w:rPr>
          <w:b/>
        </w:rPr>
        <w:t>IMPORTANT:</w:t>
      </w:r>
    </w:p>
    <w:p w14:paraId="3CE49D7E" w14:textId="77777777" w:rsidR="002D1E38" w:rsidRDefault="002D1E38" w:rsidP="002D1E38">
      <w:pPr>
        <w:pStyle w:val="BodyText"/>
        <w:spacing w:before="73"/>
        <w:ind w:left="1660" w:right="385"/>
      </w:pPr>
      <w:r>
        <w:rPr>
          <w:b/>
          <w:color w:val="000000"/>
          <w:shd w:val="clear" w:color="auto" w:fill="FFFF00"/>
        </w:rPr>
        <w:t>Licensing section</w:t>
      </w:r>
      <w:r>
        <w:rPr>
          <w:color w:val="000000"/>
          <w:shd w:val="clear" w:color="auto" w:fill="FFFF00"/>
        </w:rPr>
        <w:t xml:space="preserve">: Enter the product key: </w:t>
      </w:r>
      <w:r>
        <w:rPr>
          <w:rFonts w:ascii="Arial"/>
          <w:color w:val="000000"/>
        </w:rPr>
        <w:t>4d54411c98f154ebc7da</w:t>
      </w:r>
      <w:r>
        <w:rPr>
          <w:rFonts w:ascii="Arial"/>
          <w:color w:val="00000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under section the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"Authorized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user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license</w:t>
      </w:r>
      <w:r>
        <w:rPr>
          <w:color w:val="000000"/>
          <w:spacing w:val="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(I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purchased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single copy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product)"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instead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second</w:t>
      </w:r>
      <w:r>
        <w:rPr>
          <w:color w:val="000000"/>
          <w:spacing w:val="-57"/>
        </w:rPr>
        <w:t xml:space="preserve"> </w:t>
      </w:r>
      <w:r>
        <w:rPr>
          <w:color w:val="000000"/>
          <w:shd w:val="clear" w:color="auto" w:fill="FFFF00"/>
        </w:rPr>
        <w:t>option.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license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is valid until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July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31, 2022. The CSUDH IT department will give us a new license code by the end of July.  </w:t>
      </w:r>
    </w:p>
    <w:p w14:paraId="297ACAD5" w14:textId="77777777" w:rsidR="002D1E38" w:rsidRDefault="002D1E38" w:rsidP="002D1E38">
      <w:pPr>
        <w:pStyle w:val="BodyText"/>
        <w:spacing w:before="5"/>
      </w:pPr>
    </w:p>
    <w:p w14:paraId="66C421F9" w14:textId="77777777" w:rsidR="002D1E38" w:rsidRDefault="002D1E38" w:rsidP="002D1E38">
      <w:pPr>
        <w:ind w:left="957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DOWNLOAD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SOFTWARE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AT THE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BEGINNING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THE</w:t>
      </w:r>
    </w:p>
    <w:p w14:paraId="0D582A12" w14:textId="77777777" w:rsidR="002D1E38" w:rsidRDefault="002D1E38" w:rsidP="002D1E38">
      <w:pPr>
        <w:spacing w:before="3"/>
        <w:ind w:left="940"/>
        <w:rPr>
          <w:b/>
          <w:sz w:val="24"/>
        </w:rPr>
      </w:pPr>
      <w:r>
        <w:rPr>
          <w:b/>
          <w:color w:val="FF0000"/>
          <w:sz w:val="24"/>
        </w:rPr>
        <w:t>SEMESTER.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problems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downloading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software,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 have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 department.</w:t>
      </w:r>
    </w:p>
    <w:p w14:paraId="0A52BB80" w14:textId="77777777" w:rsidR="002D1E38" w:rsidRDefault="002D1E38" w:rsidP="002D1E38">
      <w:pPr>
        <w:pStyle w:val="BodyText"/>
        <w:spacing w:before="2"/>
        <w:rPr>
          <w:b/>
        </w:rPr>
      </w:pPr>
    </w:p>
    <w:p w14:paraId="22EFD181" w14:textId="77777777" w:rsidR="002D1E38" w:rsidRDefault="002D1E38" w:rsidP="002D1E38">
      <w:pPr>
        <w:ind w:left="940"/>
        <w:rPr>
          <w:b/>
          <w:sz w:val="24"/>
        </w:rPr>
      </w:pPr>
      <w:r>
        <w:rPr>
          <w:b/>
          <w:sz w:val="24"/>
        </w:rPr>
        <w:t>SPSS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</w:t>
      </w:r>
    </w:p>
    <w:p w14:paraId="6544F796" w14:textId="77777777" w:rsidR="002D1E38" w:rsidRDefault="002D1E38" w:rsidP="002D1E38">
      <w:pPr>
        <w:pStyle w:val="BodyText"/>
        <w:rPr>
          <w:b/>
        </w:rPr>
      </w:pPr>
    </w:p>
    <w:p w14:paraId="21DB1866" w14:textId="77777777" w:rsidR="002D1E38" w:rsidRDefault="002D1E38" w:rsidP="002D1E38">
      <w:pPr>
        <w:pStyle w:val="BodyText"/>
        <w:ind w:left="940"/>
      </w:pP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 additional assistance,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(310) 243-2500.</w:t>
      </w:r>
    </w:p>
    <w:p w14:paraId="6D43D1E6" w14:textId="77777777" w:rsidR="002D1E38" w:rsidRDefault="002D1E38" w:rsidP="002D1E38">
      <w:pPr>
        <w:pStyle w:val="BodyText"/>
        <w:spacing w:before="5"/>
      </w:pPr>
    </w:p>
    <w:p w14:paraId="5DD86462" w14:textId="77777777" w:rsidR="002D1E38" w:rsidRDefault="002D1E38" w:rsidP="002D1E38">
      <w:pPr>
        <w:pStyle w:val="BodyText"/>
        <w:ind w:left="940" w:right="360"/>
      </w:pPr>
      <w:r>
        <w:t>You also must have a simple calculator (square root function is the only extra feature you really</w:t>
      </w:r>
      <w:r>
        <w:rPr>
          <w:spacing w:val="1"/>
        </w:rPr>
        <w:t xml:space="preserve"> </w:t>
      </w:r>
      <w:r>
        <w:t>need).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t>expensive</w:t>
      </w:r>
      <w:r>
        <w:rPr>
          <w:spacing w:val="-2"/>
        </w:rPr>
        <w:t xml:space="preserve"> </w:t>
      </w:r>
      <w:r>
        <w:t>calculators! A</w:t>
      </w:r>
      <w:r>
        <w:rPr>
          <w:spacing w:val="-2"/>
        </w:rPr>
        <w:t xml:space="preserve"> </w:t>
      </w:r>
      <w:r>
        <w:t>calculator and</w:t>
      </w:r>
      <w:r>
        <w:rPr>
          <w:spacing w:val="-1"/>
        </w:rPr>
        <w:t xml:space="preserve"> </w:t>
      </w:r>
      <w:r>
        <w:t>SPSS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homework</w:t>
      </w:r>
      <w:r>
        <w:rPr>
          <w:spacing w:val="-2"/>
        </w:rPr>
        <w:t xml:space="preserve"> </w:t>
      </w:r>
      <w:r>
        <w:t>assignments.</w:t>
      </w:r>
    </w:p>
    <w:p w14:paraId="518FD8F2" w14:textId="77777777" w:rsidR="002D1E38" w:rsidRDefault="002D1E38" w:rsidP="002D1E38">
      <w:pPr>
        <w:pStyle w:val="BodyText"/>
        <w:spacing w:before="8"/>
      </w:pPr>
    </w:p>
    <w:p w14:paraId="76692A07" w14:textId="77777777" w:rsidR="00584D6E" w:rsidRDefault="00584D6E"/>
    <w:sectPr w:rsidR="0058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38"/>
    <w:rsid w:val="002D1E38"/>
    <w:rsid w:val="004C1C56"/>
    <w:rsid w:val="00584D6E"/>
    <w:rsid w:val="00D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ECAD"/>
  <w15:chartTrackingRefBased/>
  <w15:docId w15:val="{A20D91E0-C29C-4FA9-9EA8-D5D4C4EB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D1E38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E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1E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1E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E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ngage.com/student/" TargetMode="External"/><Relationship Id="rId4" Type="http://schemas.openxmlformats.org/officeDocument/2006/relationships/hyperlink" Target="https://www.cengage.com/c/statistics-a-tool-for-social-research-and-data-analysis-11e-healey/9780357371077/?searchIsbn=978035737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Kulikov</dc:creator>
  <cp:keywords/>
  <dc:description/>
  <cp:lastModifiedBy>Elena Kulikov</cp:lastModifiedBy>
  <cp:revision>1</cp:revision>
  <dcterms:created xsi:type="dcterms:W3CDTF">2022-06-03T19:25:00Z</dcterms:created>
  <dcterms:modified xsi:type="dcterms:W3CDTF">2022-06-03T19:45:00Z</dcterms:modified>
</cp:coreProperties>
</file>